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BB67" w14:textId="2C846A31" w:rsidR="00B24D5D" w:rsidRDefault="0007098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AB2E3" wp14:editId="16710554">
                <wp:simplePos x="0" y="0"/>
                <wp:positionH relativeFrom="column">
                  <wp:posOffset>865211</wp:posOffset>
                </wp:positionH>
                <wp:positionV relativeFrom="paragraph">
                  <wp:posOffset>286603</wp:posOffset>
                </wp:positionV>
                <wp:extent cx="2115403" cy="1437280"/>
                <wp:effectExtent l="19050" t="19050" r="37465" b="298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403" cy="1437280"/>
                        </a:xfrm>
                        <a:prstGeom prst="roundRect">
                          <a:avLst/>
                        </a:prstGeom>
                        <a:solidFill>
                          <a:srgbClr val="0057A8"/>
                        </a:solidFill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06F89E7" w14:textId="0E17FFE5" w:rsidR="00070984" w:rsidRPr="000306E7" w:rsidRDefault="00070984" w:rsidP="00070984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306E7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The 35</w:t>
                            </w:r>
                            <w:r w:rsidR="000306E7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0306E7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day implementation </w:t>
                            </w:r>
                            <w:r w:rsidR="000306E7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period</w:t>
                            </w:r>
                            <w:r w:rsidRPr="000306E7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starts when…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EAB2E3" id="Text Box 2" o:spid="_x0000_s1026" style="position:absolute;margin-left:68.15pt;margin-top:22.55pt;width:166.55pt;height:1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" fillcolor="#0057a8" strokecolor="#1f3763 [1604]" strokeweight="4.5pt">
                <v:textbox>
                  <w:txbxContent>
                    <w:p w14:paraId="006F89E7" w14:textId="0E17FFE5" w:rsidR="00070984" w:rsidRPr="000306E7" w:rsidRDefault="00070984" w:rsidP="00070984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</w:pPr>
                      <w:r w:rsidRPr="000306E7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>The 35</w:t>
                      </w:r>
                      <w:r w:rsidR="000306E7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0306E7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 xml:space="preserve">day implementation </w:t>
                      </w:r>
                      <w:r w:rsidR="000306E7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>period</w:t>
                      </w:r>
                      <w:r w:rsidRPr="000306E7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 xml:space="preserve"> starts when…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089A743" wp14:editId="3B834446">
            <wp:extent cx="8924925" cy="6124575"/>
            <wp:effectExtent l="0" t="133350" r="0" b="2857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22602957" w14:textId="51461D54" w:rsidR="00105B04" w:rsidRPr="009A66D4" w:rsidRDefault="003F3651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Long d</w:t>
      </w:r>
      <w:r w:rsidR="0075444A" w:rsidRPr="009A66D4">
        <w:rPr>
          <w:b/>
          <w:bCs/>
          <w:u w:val="single"/>
        </w:rPr>
        <w:t xml:space="preserve">escription </w:t>
      </w:r>
      <w:r>
        <w:rPr>
          <w:b/>
          <w:bCs/>
          <w:u w:val="single"/>
        </w:rPr>
        <w:t>for</w:t>
      </w:r>
      <w:r w:rsidR="0075444A" w:rsidRPr="009A66D4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d</w:t>
      </w:r>
      <w:r w:rsidR="0075444A" w:rsidRPr="009A66D4">
        <w:rPr>
          <w:b/>
          <w:bCs/>
          <w:u w:val="single"/>
        </w:rPr>
        <w:t>iagram</w:t>
      </w:r>
    </w:p>
    <w:p w14:paraId="3630E907" w14:textId="51AE210F" w:rsidR="0075444A" w:rsidRDefault="003F3651">
      <w:r>
        <w:t>For research taking place in England, Wales or Northern Ireland the</w:t>
      </w:r>
      <w:r w:rsidR="00B267E1">
        <w:t xml:space="preserve"> </w:t>
      </w:r>
      <w:r>
        <w:t>35</w:t>
      </w:r>
      <w:r w:rsidR="00B267E1">
        <w:t>-</w:t>
      </w:r>
      <w:r>
        <w:t xml:space="preserve">day implementation period begins when </w:t>
      </w:r>
      <w:r w:rsidRPr="003F3651">
        <w:t xml:space="preserve">the sponsor emails the </w:t>
      </w:r>
      <w:r w:rsidR="002E5475">
        <w:t>modification</w:t>
      </w:r>
      <w:r w:rsidRPr="003F3651">
        <w:t xml:space="preserve"> to the R&amp;D office, local research team and (where applicable) </w:t>
      </w:r>
      <w:r w:rsidR="00EA4439">
        <w:t>the Regional Research Delivery Network (RRDN)</w:t>
      </w:r>
      <w:r>
        <w:t>.</w:t>
      </w:r>
    </w:p>
    <w:p w14:paraId="56062FF7" w14:textId="19030834" w:rsidR="003F3651" w:rsidRDefault="003F3651">
      <w:r>
        <w:t xml:space="preserve">For single </w:t>
      </w:r>
      <w:r w:rsidR="00B267E1">
        <w:t>centre</w:t>
      </w:r>
      <w:r>
        <w:t xml:space="preserve"> studies taking place in Scotland the 35-day implementation period begins when</w:t>
      </w:r>
      <w:r w:rsidR="00B267E1" w:rsidRPr="00B267E1">
        <w:t xml:space="preserve"> the sponsor emails the </w:t>
      </w:r>
      <w:r w:rsidR="002E5475">
        <w:t>modification</w:t>
      </w:r>
      <w:r w:rsidR="00B267E1" w:rsidRPr="00B267E1">
        <w:t xml:space="preserve"> to the R&amp;D office and local research team</w:t>
      </w:r>
      <w:r w:rsidR="00B267E1">
        <w:t>.</w:t>
      </w:r>
    </w:p>
    <w:p w14:paraId="6B334AF4" w14:textId="20B0AF7A" w:rsidR="00B267E1" w:rsidRDefault="00B267E1" w:rsidP="00B267E1">
      <w:r>
        <w:t>For multi-centre studies taking place in Scotland the 35-day implementation period begins when</w:t>
      </w:r>
      <w:r w:rsidRPr="00B267E1">
        <w:t xml:space="preserve"> the </w:t>
      </w:r>
      <w:r w:rsidR="002E5475">
        <w:t>modification</w:t>
      </w:r>
      <w:r w:rsidRPr="00B267E1">
        <w:t xml:space="preserve"> is submitted in IRAS</w:t>
      </w:r>
      <w:r>
        <w:t>.</w:t>
      </w:r>
    </w:p>
    <w:sectPr w:rsidR="00B267E1" w:rsidSect="00070984">
      <w:footerReference w:type="defaul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5C07C" w14:textId="77777777" w:rsidR="00C86D79" w:rsidRDefault="00C86D79" w:rsidP="00CD4DB6">
      <w:pPr>
        <w:spacing w:after="0" w:line="240" w:lineRule="auto"/>
      </w:pPr>
      <w:r>
        <w:separator/>
      </w:r>
    </w:p>
  </w:endnote>
  <w:endnote w:type="continuationSeparator" w:id="0">
    <w:p w14:paraId="7BD3C41D" w14:textId="77777777" w:rsidR="00C86D79" w:rsidRDefault="00C86D79" w:rsidP="00CD4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C5F9" w14:textId="22AA7508" w:rsidR="00CD4DB6" w:rsidRPr="00CD4DB6" w:rsidRDefault="00CD4DB6">
    <w:pPr>
      <w:pStyle w:val="Footer"/>
      <w:rPr>
        <w:rFonts w:ascii="Arial" w:hAnsi="Arial" w:cs="Arial"/>
      </w:rPr>
    </w:pPr>
    <w:r w:rsidRPr="00CD4DB6">
      <w:rPr>
        <w:rFonts w:ascii="Arial" w:hAnsi="Arial" w:cs="Arial"/>
      </w:rPr>
      <w:t>V</w:t>
    </w:r>
    <w:r w:rsidR="00B267E1">
      <w:rPr>
        <w:rFonts w:ascii="Arial" w:hAnsi="Arial" w:cs="Arial"/>
      </w:rPr>
      <w:t>2</w:t>
    </w:r>
    <w:r w:rsidRPr="00CD4DB6">
      <w:rPr>
        <w:rFonts w:ascii="Arial" w:hAnsi="Arial" w:cs="Arial"/>
      </w:rPr>
      <w:t>.</w:t>
    </w:r>
    <w:r w:rsidR="002E5475">
      <w:rPr>
        <w:rFonts w:ascii="Arial" w:hAnsi="Arial" w:cs="Arial"/>
      </w:rPr>
      <w:t>1</w:t>
    </w:r>
    <w:r w:rsidRPr="00CD4DB6">
      <w:rPr>
        <w:rFonts w:ascii="Arial" w:hAnsi="Arial" w:cs="Arial"/>
      </w:rPr>
      <w:t xml:space="preserve"> </w:t>
    </w:r>
    <w:r w:rsidR="00A548CF">
      <w:rPr>
        <w:rFonts w:ascii="Arial" w:hAnsi="Arial" w:cs="Arial"/>
      </w:rPr>
      <w:t>Ma</w:t>
    </w:r>
    <w:r w:rsidR="002E5475">
      <w:rPr>
        <w:rFonts w:ascii="Arial" w:hAnsi="Arial" w:cs="Arial"/>
      </w:rPr>
      <w:t>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F7A25" w14:textId="77777777" w:rsidR="00C86D79" w:rsidRDefault="00C86D79" w:rsidP="00CD4DB6">
      <w:pPr>
        <w:spacing w:after="0" w:line="240" w:lineRule="auto"/>
      </w:pPr>
      <w:r>
        <w:separator/>
      </w:r>
    </w:p>
  </w:footnote>
  <w:footnote w:type="continuationSeparator" w:id="0">
    <w:p w14:paraId="40001DF5" w14:textId="77777777" w:rsidR="00C86D79" w:rsidRDefault="00C86D79" w:rsidP="00CD4D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984"/>
    <w:rsid w:val="000306E7"/>
    <w:rsid w:val="00053E41"/>
    <w:rsid w:val="00070984"/>
    <w:rsid w:val="00105B04"/>
    <w:rsid w:val="001B0F0A"/>
    <w:rsid w:val="002E5475"/>
    <w:rsid w:val="002F69ED"/>
    <w:rsid w:val="00373A6E"/>
    <w:rsid w:val="00381B2D"/>
    <w:rsid w:val="003F3651"/>
    <w:rsid w:val="00451FCA"/>
    <w:rsid w:val="00581A8E"/>
    <w:rsid w:val="006C2E8E"/>
    <w:rsid w:val="0075444A"/>
    <w:rsid w:val="00855A5B"/>
    <w:rsid w:val="009A66D4"/>
    <w:rsid w:val="00A548CF"/>
    <w:rsid w:val="00B14240"/>
    <w:rsid w:val="00B24D5D"/>
    <w:rsid w:val="00B267E1"/>
    <w:rsid w:val="00C86D79"/>
    <w:rsid w:val="00C87ADC"/>
    <w:rsid w:val="00CD4DB6"/>
    <w:rsid w:val="00CE3E16"/>
    <w:rsid w:val="00D20EE8"/>
    <w:rsid w:val="00D32F66"/>
    <w:rsid w:val="00D87DDA"/>
    <w:rsid w:val="00D9098B"/>
    <w:rsid w:val="00E253C2"/>
    <w:rsid w:val="00EA4439"/>
    <w:rsid w:val="00F5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8A518"/>
  <w15:chartTrackingRefBased/>
  <w15:docId w15:val="{6C69DBCF-50E4-4BDB-96E7-AE83F67E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0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98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4D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DB6"/>
  </w:style>
  <w:style w:type="paragraph" w:styleId="Footer">
    <w:name w:val="footer"/>
    <w:basedOn w:val="Normal"/>
    <w:link w:val="FooterChar"/>
    <w:uiPriority w:val="99"/>
    <w:unhideWhenUsed/>
    <w:rsid w:val="00CD4D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DB6"/>
  </w:style>
  <w:style w:type="paragraph" w:styleId="Revision">
    <w:name w:val="Revision"/>
    <w:hidden/>
    <w:uiPriority w:val="99"/>
    <w:semiHidden/>
    <w:rsid w:val="00451FC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55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5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A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5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5A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diagrams/_rels/data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svg"/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svg"/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873D89F-7656-48C8-912B-078D4EE805A6}" type="doc">
      <dgm:prSet loTypeId="urn:microsoft.com/office/officeart/2005/8/layout/radial2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275492BE-E18C-4C02-A3E8-27368049E66F}">
      <dgm:prSet phldrT="[Text]"/>
      <dgm:spPr>
        <a:solidFill>
          <a:srgbClr val="ED7D31"/>
        </a:solidFill>
        <a:ln w="57150">
          <a:solidFill>
            <a:schemeClr val="accent2">
              <a:lumMod val="50000"/>
            </a:schemeClr>
          </a:solidFill>
        </a:ln>
      </dgm:spPr>
      <dgm:t>
        <a:bodyPr/>
        <a:lstStyle/>
        <a:p>
          <a:r>
            <a:rPr lang="en-GB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England, Wales and Northern Ireland</a:t>
          </a:r>
        </a:p>
      </dgm:t>
    </dgm:pt>
    <dgm:pt modelId="{36997F49-8E1B-4812-933F-FCF2F2F5A78B}" type="parTrans" cxnId="{DEE78C61-BDC6-452B-9DA5-B25FEE7AF7AA}">
      <dgm:prSet/>
      <dgm:spPr>
        <a:ln w="57150">
          <a:solidFill>
            <a:schemeClr val="accent2">
              <a:lumMod val="50000"/>
            </a:schemeClr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C40C029-DEE7-4F99-8B0A-3D4E22EA6763}" type="sibTrans" cxnId="{DEE78C61-BDC6-452B-9DA5-B25FEE7AF7AA}">
      <dgm:prSet/>
      <dgm:spPr/>
      <dgm:t>
        <a:bodyPr/>
        <a:lstStyle/>
        <a:p>
          <a:endParaRPr lang="en-GB"/>
        </a:p>
      </dgm:t>
    </dgm:pt>
    <dgm:pt modelId="{A767D05D-63EC-4647-9F8C-CD04D36F8125}">
      <dgm:prSet phldrT="[Text]" custT="1"/>
      <dgm:spPr/>
      <dgm:t>
        <a:bodyPr/>
        <a:lstStyle/>
        <a:p>
          <a:r>
            <a:rPr lang="en-GB" sz="2000">
              <a:latin typeface="Arial" panose="020B0604020202020204" pitchFamily="34" charset="0"/>
              <a:cs typeface="Arial" panose="020B0604020202020204" pitchFamily="34" charset="0"/>
            </a:rPr>
            <a:t>... the sponsor emails the modification to the R&amp;D office, local research team and (where applicable) Regional Research Delivery Network (RRDN)</a:t>
          </a:r>
        </a:p>
      </dgm:t>
    </dgm:pt>
    <dgm:pt modelId="{31965A14-2522-4C8D-8846-39EF259A3476}" type="parTrans" cxnId="{9E44CF2C-243E-40E6-9D6F-C0960BFAAF88}">
      <dgm:prSet/>
      <dgm:spPr/>
      <dgm:t>
        <a:bodyPr/>
        <a:lstStyle/>
        <a:p>
          <a:endParaRPr lang="en-GB"/>
        </a:p>
      </dgm:t>
    </dgm:pt>
    <dgm:pt modelId="{A068BD99-AEBF-41B9-A617-23CE3726EC04}" type="sibTrans" cxnId="{9E44CF2C-243E-40E6-9D6F-C0960BFAAF88}">
      <dgm:prSet/>
      <dgm:spPr/>
      <dgm:t>
        <a:bodyPr/>
        <a:lstStyle/>
        <a:p>
          <a:endParaRPr lang="en-GB"/>
        </a:p>
      </dgm:t>
    </dgm:pt>
    <dgm:pt modelId="{A9DF0B4D-F812-4567-97FB-07CF7CC61D06}">
      <dgm:prSet phldrT="[Text]"/>
      <dgm:spPr>
        <a:solidFill>
          <a:srgbClr val="FFC000"/>
        </a:solidFill>
        <a:ln w="57150">
          <a:solidFill>
            <a:schemeClr val="accent4">
              <a:lumMod val="50000"/>
            </a:schemeClr>
          </a:solidFill>
        </a:ln>
      </dgm:spPr>
      <dgm:t>
        <a:bodyPr/>
        <a:lstStyle/>
        <a:p>
          <a:r>
            <a:rPr lang="en-GB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Scotland (single centre studies)</a:t>
          </a:r>
        </a:p>
      </dgm:t>
    </dgm:pt>
    <dgm:pt modelId="{B8C4E0BF-A1C5-437C-AF40-F77668A3BDF4}" type="parTrans" cxnId="{BB651004-A13D-4BD7-92C7-E76B6A846645}">
      <dgm:prSet/>
      <dgm:spPr>
        <a:ln w="57150">
          <a:solidFill>
            <a:schemeClr val="accent4">
              <a:lumMod val="50000"/>
            </a:schemeClr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D5E15DD-6758-4C81-90AB-C7B9A9B9756B}" type="sibTrans" cxnId="{BB651004-A13D-4BD7-92C7-E76B6A846645}">
      <dgm:prSet/>
      <dgm:spPr/>
      <dgm:t>
        <a:bodyPr/>
        <a:lstStyle/>
        <a:p>
          <a:endParaRPr lang="en-GB"/>
        </a:p>
      </dgm:t>
    </dgm:pt>
    <dgm:pt modelId="{84C3CECF-D238-4294-9CA0-6B244CF0FCB9}">
      <dgm:prSet phldrT="[Text]"/>
      <dgm:spPr/>
      <dgm:t>
        <a:bodyPr/>
        <a:lstStyle/>
        <a:p>
          <a:r>
            <a:rPr lang="en-GB">
              <a:latin typeface="Arial" panose="020B0604020202020204" pitchFamily="34" charset="0"/>
              <a:cs typeface="Arial" panose="020B0604020202020204" pitchFamily="34" charset="0"/>
            </a:rPr>
            <a:t>... the sponsor emails the modification to the R&amp;D office and local research team</a:t>
          </a:r>
        </a:p>
      </dgm:t>
    </dgm:pt>
    <dgm:pt modelId="{EE18BBDB-66CA-4319-AA8A-288C87481A37}" type="parTrans" cxnId="{502C7A9A-A70C-4338-B2FB-B35E5ABA3D16}">
      <dgm:prSet/>
      <dgm:spPr/>
      <dgm:t>
        <a:bodyPr/>
        <a:lstStyle/>
        <a:p>
          <a:endParaRPr lang="en-GB"/>
        </a:p>
      </dgm:t>
    </dgm:pt>
    <dgm:pt modelId="{071AA407-0DB9-475D-B21D-BFA9EFA254E1}" type="sibTrans" cxnId="{502C7A9A-A70C-4338-B2FB-B35E5ABA3D16}">
      <dgm:prSet/>
      <dgm:spPr/>
      <dgm:t>
        <a:bodyPr/>
        <a:lstStyle/>
        <a:p>
          <a:endParaRPr lang="en-GB"/>
        </a:p>
      </dgm:t>
    </dgm:pt>
    <dgm:pt modelId="{8C4BABEA-8A60-4C68-ABDA-EC6B7B3238B1}">
      <dgm:prSet phldrT="[Text]"/>
      <dgm:spPr>
        <a:solidFill>
          <a:srgbClr val="70AD47"/>
        </a:solidFill>
        <a:ln w="57150">
          <a:solidFill>
            <a:schemeClr val="accent6">
              <a:lumMod val="50000"/>
            </a:schemeClr>
          </a:solidFill>
        </a:ln>
      </dgm:spPr>
      <dgm:t>
        <a:bodyPr/>
        <a:lstStyle/>
        <a:p>
          <a:r>
            <a:rPr lang="en-GB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Scotland (multi-centre studies)</a:t>
          </a:r>
        </a:p>
      </dgm:t>
    </dgm:pt>
    <dgm:pt modelId="{42B10789-4E12-4B37-9E92-8455F2452F74}" type="parTrans" cxnId="{7F1F5BDE-6926-4D7E-BC9C-AA2380E803FB}">
      <dgm:prSet/>
      <dgm:spPr>
        <a:ln w="57150">
          <a:solidFill>
            <a:schemeClr val="accent6">
              <a:lumMod val="50000"/>
            </a:schemeClr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00B9DBF-868D-4934-B000-5254A494746F}" type="sibTrans" cxnId="{7F1F5BDE-6926-4D7E-BC9C-AA2380E803FB}">
      <dgm:prSet/>
      <dgm:spPr/>
      <dgm:t>
        <a:bodyPr/>
        <a:lstStyle/>
        <a:p>
          <a:endParaRPr lang="en-GB"/>
        </a:p>
      </dgm:t>
    </dgm:pt>
    <dgm:pt modelId="{DB7A8C5B-8E99-4D86-A944-BC9E1DBCD88F}">
      <dgm:prSet phldrT="[Text]"/>
      <dgm:spPr/>
      <dgm:t>
        <a:bodyPr/>
        <a:lstStyle/>
        <a:p>
          <a:r>
            <a:rPr lang="en-GB">
              <a:latin typeface="Arial" panose="020B0604020202020204" pitchFamily="34" charset="0"/>
              <a:cs typeface="Arial" panose="020B0604020202020204" pitchFamily="34" charset="0"/>
            </a:rPr>
            <a:t>... the modification is submitted in IRAS</a:t>
          </a:r>
        </a:p>
      </dgm:t>
    </dgm:pt>
    <dgm:pt modelId="{4CD82331-F2D2-4B17-998C-50CE23C539A8}" type="parTrans" cxnId="{B169001E-55FB-438F-9C01-EE850CFAEAEA}">
      <dgm:prSet/>
      <dgm:spPr/>
      <dgm:t>
        <a:bodyPr/>
        <a:lstStyle/>
        <a:p>
          <a:endParaRPr lang="en-GB"/>
        </a:p>
      </dgm:t>
    </dgm:pt>
    <dgm:pt modelId="{59511C46-6289-4FCB-A81F-818BE2DB9786}" type="sibTrans" cxnId="{B169001E-55FB-438F-9C01-EE850CFAEAEA}">
      <dgm:prSet/>
      <dgm:spPr/>
      <dgm:t>
        <a:bodyPr/>
        <a:lstStyle/>
        <a:p>
          <a:endParaRPr lang="en-GB"/>
        </a:p>
      </dgm:t>
    </dgm:pt>
    <dgm:pt modelId="{F2989BF4-AE8A-45F1-80EC-E0A7AA13D48E}" type="pres">
      <dgm:prSet presAssocID="{2873D89F-7656-48C8-912B-078D4EE805A6}" presName="composite" presStyleCnt="0">
        <dgm:presLayoutVars>
          <dgm:chMax val="5"/>
          <dgm:dir/>
          <dgm:animLvl val="ctr"/>
          <dgm:resizeHandles val="exact"/>
        </dgm:presLayoutVars>
      </dgm:prSet>
      <dgm:spPr/>
    </dgm:pt>
    <dgm:pt modelId="{62686567-D58A-461F-99AA-526FFEA27EFA}" type="pres">
      <dgm:prSet presAssocID="{2873D89F-7656-48C8-912B-078D4EE805A6}" presName="cycle" presStyleCnt="0"/>
      <dgm:spPr/>
    </dgm:pt>
    <dgm:pt modelId="{43255259-7815-4A53-B6DB-F6F58BCD6541}" type="pres">
      <dgm:prSet presAssocID="{2873D89F-7656-48C8-912B-078D4EE805A6}" presName="centerShape" presStyleCnt="0"/>
      <dgm:spPr/>
    </dgm:pt>
    <dgm:pt modelId="{BA7DADB1-9FF7-4283-B179-131BCE7B648C}" type="pres">
      <dgm:prSet presAssocID="{2873D89F-7656-48C8-912B-078D4EE805A6}" presName="connSite" presStyleLbl="node1" presStyleIdx="0" presStyleCnt="4"/>
      <dgm:spPr/>
    </dgm:pt>
    <dgm:pt modelId="{44444E56-06D1-47D5-B9E6-D1296D2E78B0}" type="pres">
      <dgm:prSet presAssocID="{2873D89F-7656-48C8-912B-078D4EE805A6}" presName="visible" presStyleLbl="node1" presStyleIdx="0" presStyleCnt="4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Daily calendar with solid fill"/>
        </a:ext>
      </dgm:extLst>
    </dgm:pt>
    <dgm:pt modelId="{98C4EE1D-70B7-4086-9415-E5790B3C3F0C}" type="pres">
      <dgm:prSet presAssocID="{36997F49-8E1B-4812-933F-FCF2F2F5A78B}" presName="Name25" presStyleLbl="parChTrans1D1" presStyleIdx="0" presStyleCnt="3"/>
      <dgm:spPr/>
    </dgm:pt>
    <dgm:pt modelId="{2D063DEA-D395-43C7-A350-09E74CBADF68}" type="pres">
      <dgm:prSet presAssocID="{275492BE-E18C-4C02-A3E8-27368049E66F}" presName="node" presStyleCnt="0"/>
      <dgm:spPr/>
    </dgm:pt>
    <dgm:pt modelId="{4A4C8808-C625-41ED-A6F8-3AF647D067C5}" type="pres">
      <dgm:prSet presAssocID="{275492BE-E18C-4C02-A3E8-27368049E66F}" presName="parentNode" presStyleLbl="node1" presStyleIdx="1" presStyleCnt="4" custLinFactNeighborX="498" custLinFactNeighborY="2490">
        <dgm:presLayoutVars>
          <dgm:chMax val="1"/>
          <dgm:bulletEnabled val="1"/>
        </dgm:presLayoutVars>
      </dgm:prSet>
      <dgm:spPr/>
    </dgm:pt>
    <dgm:pt modelId="{DC4423C4-DFD6-4E58-957D-B69B773F7826}" type="pres">
      <dgm:prSet presAssocID="{275492BE-E18C-4C02-A3E8-27368049E66F}" presName="childNode" presStyleLbl="revTx" presStyleIdx="0" presStyleCnt="3">
        <dgm:presLayoutVars>
          <dgm:bulletEnabled val="1"/>
        </dgm:presLayoutVars>
      </dgm:prSet>
      <dgm:spPr/>
    </dgm:pt>
    <dgm:pt modelId="{270328DF-3A84-4269-9253-0A138820F196}" type="pres">
      <dgm:prSet presAssocID="{B8C4E0BF-A1C5-437C-AF40-F77668A3BDF4}" presName="Name25" presStyleLbl="parChTrans1D1" presStyleIdx="1" presStyleCnt="3"/>
      <dgm:spPr/>
    </dgm:pt>
    <dgm:pt modelId="{3EC065E3-72E1-404E-A628-34A5F44AE2D5}" type="pres">
      <dgm:prSet presAssocID="{A9DF0B4D-F812-4567-97FB-07CF7CC61D06}" presName="node" presStyleCnt="0"/>
      <dgm:spPr/>
    </dgm:pt>
    <dgm:pt modelId="{40D66A05-6DA5-42B0-B794-A7FEE7A29D8A}" type="pres">
      <dgm:prSet presAssocID="{A9DF0B4D-F812-4567-97FB-07CF7CC61D06}" presName="parentNode" presStyleLbl="node1" presStyleIdx="2" presStyleCnt="4" custLinFactNeighborX="1194" custLinFactNeighborY="10347">
        <dgm:presLayoutVars>
          <dgm:chMax val="1"/>
          <dgm:bulletEnabled val="1"/>
        </dgm:presLayoutVars>
      </dgm:prSet>
      <dgm:spPr/>
    </dgm:pt>
    <dgm:pt modelId="{13D8AD65-F4BE-4A24-B3E8-E92589B0A106}" type="pres">
      <dgm:prSet presAssocID="{A9DF0B4D-F812-4567-97FB-07CF7CC61D06}" presName="childNode" presStyleLbl="revTx" presStyleIdx="1" presStyleCnt="3">
        <dgm:presLayoutVars>
          <dgm:bulletEnabled val="1"/>
        </dgm:presLayoutVars>
      </dgm:prSet>
      <dgm:spPr/>
    </dgm:pt>
    <dgm:pt modelId="{88434F1A-DD3C-44F5-8860-664A81702B61}" type="pres">
      <dgm:prSet presAssocID="{42B10789-4E12-4B37-9E92-8455F2452F74}" presName="Name25" presStyleLbl="parChTrans1D1" presStyleIdx="2" presStyleCnt="3"/>
      <dgm:spPr/>
    </dgm:pt>
    <dgm:pt modelId="{D2F7D4F7-2A6E-443B-90BD-9C4DC8D61B11}" type="pres">
      <dgm:prSet presAssocID="{8C4BABEA-8A60-4C68-ABDA-EC6B7B3238B1}" presName="node" presStyleCnt="0"/>
      <dgm:spPr/>
    </dgm:pt>
    <dgm:pt modelId="{166351A2-28BF-40F3-BA5F-4860E5810472}" type="pres">
      <dgm:prSet presAssocID="{8C4BABEA-8A60-4C68-ABDA-EC6B7B3238B1}" presName="parentNode" presStyleLbl="node1" presStyleIdx="3" presStyleCnt="4">
        <dgm:presLayoutVars>
          <dgm:chMax val="1"/>
          <dgm:bulletEnabled val="1"/>
        </dgm:presLayoutVars>
      </dgm:prSet>
      <dgm:spPr/>
    </dgm:pt>
    <dgm:pt modelId="{246C4A5E-3E6D-45A7-8922-0AD498CB6EC8}" type="pres">
      <dgm:prSet presAssocID="{8C4BABEA-8A60-4C68-ABDA-EC6B7B3238B1}" presName="childNode" presStyleLbl="revTx" presStyleIdx="2" presStyleCnt="3">
        <dgm:presLayoutVars>
          <dgm:bulletEnabled val="1"/>
        </dgm:presLayoutVars>
      </dgm:prSet>
      <dgm:spPr/>
    </dgm:pt>
  </dgm:ptLst>
  <dgm:cxnLst>
    <dgm:cxn modelId="{1351FD01-5456-4ABE-9664-84EA40375BC5}" type="presOf" srcId="{DB7A8C5B-8E99-4D86-A944-BC9E1DBCD88F}" destId="{246C4A5E-3E6D-45A7-8922-0AD498CB6EC8}" srcOrd="0" destOrd="0" presId="urn:microsoft.com/office/officeart/2005/8/layout/radial2"/>
    <dgm:cxn modelId="{CB720902-C485-4C48-9371-71A4D5FBEBAA}" type="presOf" srcId="{84C3CECF-D238-4294-9CA0-6B244CF0FCB9}" destId="{13D8AD65-F4BE-4A24-B3E8-E92589B0A106}" srcOrd="0" destOrd="0" presId="urn:microsoft.com/office/officeart/2005/8/layout/radial2"/>
    <dgm:cxn modelId="{BB651004-A13D-4BD7-92C7-E76B6A846645}" srcId="{2873D89F-7656-48C8-912B-078D4EE805A6}" destId="{A9DF0B4D-F812-4567-97FB-07CF7CC61D06}" srcOrd="1" destOrd="0" parTransId="{B8C4E0BF-A1C5-437C-AF40-F77668A3BDF4}" sibTransId="{BD5E15DD-6758-4C81-90AB-C7B9A9B9756B}"/>
    <dgm:cxn modelId="{B169001E-55FB-438F-9C01-EE850CFAEAEA}" srcId="{8C4BABEA-8A60-4C68-ABDA-EC6B7B3238B1}" destId="{DB7A8C5B-8E99-4D86-A944-BC9E1DBCD88F}" srcOrd="0" destOrd="0" parTransId="{4CD82331-F2D2-4B17-998C-50CE23C539A8}" sibTransId="{59511C46-6289-4FCB-A81F-818BE2DB9786}"/>
    <dgm:cxn modelId="{C5F68120-6DDE-410B-81DC-697BF2D2D66B}" type="presOf" srcId="{275492BE-E18C-4C02-A3E8-27368049E66F}" destId="{4A4C8808-C625-41ED-A6F8-3AF647D067C5}" srcOrd="0" destOrd="0" presId="urn:microsoft.com/office/officeart/2005/8/layout/radial2"/>
    <dgm:cxn modelId="{9E44CF2C-243E-40E6-9D6F-C0960BFAAF88}" srcId="{275492BE-E18C-4C02-A3E8-27368049E66F}" destId="{A767D05D-63EC-4647-9F8C-CD04D36F8125}" srcOrd="0" destOrd="0" parTransId="{31965A14-2522-4C8D-8846-39EF259A3476}" sibTransId="{A068BD99-AEBF-41B9-A617-23CE3726EC04}"/>
    <dgm:cxn modelId="{DEE78C61-BDC6-452B-9DA5-B25FEE7AF7AA}" srcId="{2873D89F-7656-48C8-912B-078D4EE805A6}" destId="{275492BE-E18C-4C02-A3E8-27368049E66F}" srcOrd="0" destOrd="0" parTransId="{36997F49-8E1B-4812-933F-FCF2F2F5A78B}" sibTransId="{EC40C029-DEE7-4F99-8B0A-3D4E22EA6763}"/>
    <dgm:cxn modelId="{DA313C44-01F6-45C8-BD54-22AD889BB700}" type="presOf" srcId="{A767D05D-63EC-4647-9F8C-CD04D36F8125}" destId="{DC4423C4-DFD6-4E58-957D-B69B773F7826}" srcOrd="0" destOrd="0" presId="urn:microsoft.com/office/officeart/2005/8/layout/radial2"/>
    <dgm:cxn modelId="{D0D00175-15EC-45DF-9F05-FE55E7A5BC1B}" type="presOf" srcId="{2873D89F-7656-48C8-912B-078D4EE805A6}" destId="{F2989BF4-AE8A-45F1-80EC-E0A7AA13D48E}" srcOrd="0" destOrd="0" presId="urn:microsoft.com/office/officeart/2005/8/layout/radial2"/>
    <dgm:cxn modelId="{07B9C487-1D86-4DE5-A717-30A57A587DA9}" type="presOf" srcId="{8C4BABEA-8A60-4C68-ABDA-EC6B7B3238B1}" destId="{166351A2-28BF-40F3-BA5F-4860E5810472}" srcOrd="0" destOrd="0" presId="urn:microsoft.com/office/officeart/2005/8/layout/radial2"/>
    <dgm:cxn modelId="{E0ECE68B-1AEB-46E3-8F8C-189FC74303B5}" type="presOf" srcId="{42B10789-4E12-4B37-9E92-8455F2452F74}" destId="{88434F1A-DD3C-44F5-8860-664A81702B61}" srcOrd="0" destOrd="0" presId="urn:microsoft.com/office/officeart/2005/8/layout/radial2"/>
    <dgm:cxn modelId="{588E228E-A96B-49B2-8789-8BCD4F3BFF6F}" type="presOf" srcId="{B8C4E0BF-A1C5-437C-AF40-F77668A3BDF4}" destId="{270328DF-3A84-4269-9253-0A138820F196}" srcOrd="0" destOrd="0" presId="urn:microsoft.com/office/officeart/2005/8/layout/radial2"/>
    <dgm:cxn modelId="{502C7A9A-A70C-4338-B2FB-B35E5ABA3D16}" srcId="{A9DF0B4D-F812-4567-97FB-07CF7CC61D06}" destId="{84C3CECF-D238-4294-9CA0-6B244CF0FCB9}" srcOrd="0" destOrd="0" parTransId="{EE18BBDB-66CA-4319-AA8A-288C87481A37}" sibTransId="{071AA407-0DB9-475D-B21D-BFA9EFA254E1}"/>
    <dgm:cxn modelId="{ACE74DC1-DB8C-49B9-A765-86FDDA989EE5}" type="presOf" srcId="{A9DF0B4D-F812-4567-97FB-07CF7CC61D06}" destId="{40D66A05-6DA5-42B0-B794-A7FEE7A29D8A}" srcOrd="0" destOrd="0" presId="urn:microsoft.com/office/officeart/2005/8/layout/radial2"/>
    <dgm:cxn modelId="{7F1F5BDE-6926-4D7E-BC9C-AA2380E803FB}" srcId="{2873D89F-7656-48C8-912B-078D4EE805A6}" destId="{8C4BABEA-8A60-4C68-ABDA-EC6B7B3238B1}" srcOrd="2" destOrd="0" parTransId="{42B10789-4E12-4B37-9E92-8455F2452F74}" sibTransId="{800B9DBF-868D-4934-B000-5254A494746F}"/>
    <dgm:cxn modelId="{1ADA25E2-0220-4383-866D-88033049EB1E}" type="presOf" srcId="{36997F49-8E1B-4812-933F-FCF2F2F5A78B}" destId="{98C4EE1D-70B7-4086-9415-E5790B3C3F0C}" srcOrd="0" destOrd="0" presId="urn:microsoft.com/office/officeart/2005/8/layout/radial2"/>
    <dgm:cxn modelId="{5F381A53-9752-4DDA-B1CD-25CBC4474574}" type="presParOf" srcId="{F2989BF4-AE8A-45F1-80EC-E0A7AA13D48E}" destId="{62686567-D58A-461F-99AA-526FFEA27EFA}" srcOrd="0" destOrd="0" presId="urn:microsoft.com/office/officeart/2005/8/layout/radial2"/>
    <dgm:cxn modelId="{2B39D6C1-82F8-49B5-87AD-A0DEBE07C958}" type="presParOf" srcId="{62686567-D58A-461F-99AA-526FFEA27EFA}" destId="{43255259-7815-4A53-B6DB-F6F58BCD6541}" srcOrd="0" destOrd="0" presId="urn:microsoft.com/office/officeart/2005/8/layout/radial2"/>
    <dgm:cxn modelId="{96EFCF74-EB06-4A7D-BAD6-26712FD13E20}" type="presParOf" srcId="{43255259-7815-4A53-B6DB-F6F58BCD6541}" destId="{BA7DADB1-9FF7-4283-B179-131BCE7B648C}" srcOrd="0" destOrd="0" presId="urn:microsoft.com/office/officeart/2005/8/layout/radial2"/>
    <dgm:cxn modelId="{ED824D30-BEC4-42E7-9A86-2A941601BFF9}" type="presParOf" srcId="{43255259-7815-4A53-B6DB-F6F58BCD6541}" destId="{44444E56-06D1-47D5-B9E6-D1296D2E78B0}" srcOrd="1" destOrd="0" presId="urn:microsoft.com/office/officeart/2005/8/layout/radial2"/>
    <dgm:cxn modelId="{8A538E3E-3D67-4A91-A2C2-FD13DDEACFE4}" type="presParOf" srcId="{62686567-D58A-461F-99AA-526FFEA27EFA}" destId="{98C4EE1D-70B7-4086-9415-E5790B3C3F0C}" srcOrd="1" destOrd="0" presId="urn:microsoft.com/office/officeart/2005/8/layout/radial2"/>
    <dgm:cxn modelId="{D0957DB5-FD3F-4C95-9796-32C7B22BBDB7}" type="presParOf" srcId="{62686567-D58A-461F-99AA-526FFEA27EFA}" destId="{2D063DEA-D395-43C7-A350-09E74CBADF68}" srcOrd="2" destOrd="0" presId="urn:microsoft.com/office/officeart/2005/8/layout/radial2"/>
    <dgm:cxn modelId="{DFC6D7D8-BF4F-433B-9DAC-4AFD938AA96E}" type="presParOf" srcId="{2D063DEA-D395-43C7-A350-09E74CBADF68}" destId="{4A4C8808-C625-41ED-A6F8-3AF647D067C5}" srcOrd="0" destOrd="0" presId="urn:microsoft.com/office/officeart/2005/8/layout/radial2"/>
    <dgm:cxn modelId="{F558293C-26D8-4B04-AAFE-441911939A86}" type="presParOf" srcId="{2D063DEA-D395-43C7-A350-09E74CBADF68}" destId="{DC4423C4-DFD6-4E58-957D-B69B773F7826}" srcOrd="1" destOrd="0" presId="urn:microsoft.com/office/officeart/2005/8/layout/radial2"/>
    <dgm:cxn modelId="{62FE20F6-9699-4B38-9B34-A3721573FCAB}" type="presParOf" srcId="{62686567-D58A-461F-99AA-526FFEA27EFA}" destId="{270328DF-3A84-4269-9253-0A138820F196}" srcOrd="3" destOrd="0" presId="urn:microsoft.com/office/officeart/2005/8/layout/radial2"/>
    <dgm:cxn modelId="{84489A99-D009-4124-93DB-FBD0E7BDDB68}" type="presParOf" srcId="{62686567-D58A-461F-99AA-526FFEA27EFA}" destId="{3EC065E3-72E1-404E-A628-34A5F44AE2D5}" srcOrd="4" destOrd="0" presId="urn:microsoft.com/office/officeart/2005/8/layout/radial2"/>
    <dgm:cxn modelId="{63BC54CB-E3B1-477D-BF96-91832FBCE5DC}" type="presParOf" srcId="{3EC065E3-72E1-404E-A628-34A5F44AE2D5}" destId="{40D66A05-6DA5-42B0-B794-A7FEE7A29D8A}" srcOrd="0" destOrd="0" presId="urn:microsoft.com/office/officeart/2005/8/layout/radial2"/>
    <dgm:cxn modelId="{4EE77461-5EA2-4CFC-B748-7124E424EF8E}" type="presParOf" srcId="{3EC065E3-72E1-404E-A628-34A5F44AE2D5}" destId="{13D8AD65-F4BE-4A24-B3E8-E92589B0A106}" srcOrd="1" destOrd="0" presId="urn:microsoft.com/office/officeart/2005/8/layout/radial2"/>
    <dgm:cxn modelId="{78C92932-ABD9-410B-A2C8-067216B611E5}" type="presParOf" srcId="{62686567-D58A-461F-99AA-526FFEA27EFA}" destId="{88434F1A-DD3C-44F5-8860-664A81702B61}" srcOrd="5" destOrd="0" presId="urn:microsoft.com/office/officeart/2005/8/layout/radial2"/>
    <dgm:cxn modelId="{7D0B2953-88B6-4508-A1A4-5CEFB1A6FB9B}" type="presParOf" srcId="{62686567-D58A-461F-99AA-526FFEA27EFA}" destId="{D2F7D4F7-2A6E-443B-90BD-9C4DC8D61B11}" srcOrd="6" destOrd="0" presId="urn:microsoft.com/office/officeart/2005/8/layout/radial2"/>
    <dgm:cxn modelId="{9573ED74-5D96-4779-8FA6-B2AF581F83E4}" type="presParOf" srcId="{D2F7D4F7-2A6E-443B-90BD-9C4DC8D61B11}" destId="{166351A2-28BF-40F3-BA5F-4860E5810472}" srcOrd="0" destOrd="0" presId="urn:microsoft.com/office/officeart/2005/8/layout/radial2"/>
    <dgm:cxn modelId="{D2148892-72C1-4898-A7FB-9A46F63B0680}" type="presParOf" srcId="{D2F7D4F7-2A6E-443B-90BD-9C4DC8D61B11}" destId="{246C4A5E-3E6D-45A7-8922-0AD498CB6EC8}" srcOrd="1" destOrd="0" presId="urn:microsoft.com/office/officeart/2005/8/layout/radial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434F1A-DD3C-44F5-8860-664A81702B61}">
      <dsp:nvSpPr>
        <dsp:cNvPr id="0" name=""/>
        <dsp:cNvSpPr/>
      </dsp:nvSpPr>
      <dsp:spPr>
        <a:xfrm rot="2563296">
          <a:off x="2780406" y="4297968"/>
          <a:ext cx="923364" cy="59414"/>
        </a:xfrm>
        <a:custGeom>
          <a:avLst/>
          <a:gdLst/>
          <a:ahLst/>
          <a:cxnLst/>
          <a:rect l="0" t="0" r="0" b="0"/>
          <a:pathLst>
            <a:path>
              <a:moveTo>
                <a:pt x="0" y="29707"/>
              </a:moveTo>
              <a:lnTo>
                <a:pt x="923364" y="29707"/>
              </a:lnTo>
            </a:path>
          </a:pathLst>
        </a:custGeom>
        <a:noFill/>
        <a:ln w="57150" cap="flat" cmpd="sng" algn="ctr">
          <a:solidFill>
            <a:schemeClr val="accent6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0328DF-3A84-4269-9253-0A138820F196}">
      <dsp:nvSpPr>
        <dsp:cNvPr id="0" name=""/>
        <dsp:cNvSpPr/>
      </dsp:nvSpPr>
      <dsp:spPr>
        <a:xfrm rot="211891">
          <a:off x="2901910" y="3128621"/>
          <a:ext cx="1052282" cy="59414"/>
        </a:xfrm>
        <a:custGeom>
          <a:avLst/>
          <a:gdLst/>
          <a:ahLst/>
          <a:cxnLst/>
          <a:rect l="0" t="0" r="0" b="0"/>
          <a:pathLst>
            <a:path>
              <a:moveTo>
                <a:pt x="0" y="29707"/>
              </a:moveTo>
              <a:lnTo>
                <a:pt x="1052282" y="29707"/>
              </a:lnTo>
            </a:path>
          </a:pathLst>
        </a:custGeom>
        <a:noFill/>
        <a:ln w="57150" cap="flat" cmpd="sng" algn="ctr">
          <a:solidFill>
            <a:schemeClr val="accent4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C4EE1D-70B7-4086-9415-E5790B3C3F0C}">
      <dsp:nvSpPr>
        <dsp:cNvPr id="0" name=""/>
        <dsp:cNvSpPr/>
      </dsp:nvSpPr>
      <dsp:spPr>
        <a:xfrm rot="19078019">
          <a:off x="2785156" y="1796628"/>
          <a:ext cx="915507" cy="59414"/>
        </a:xfrm>
        <a:custGeom>
          <a:avLst/>
          <a:gdLst/>
          <a:ahLst/>
          <a:cxnLst/>
          <a:rect l="0" t="0" r="0" b="0"/>
          <a:pathLst>
            <a:path>
              <a:moveTo>
                <a:pt x="0" y="29707"/>
              </a:moveTo>
              <a:lnTo>
                <a:pt x="915507" y="29707"/>
              </a:lnTo>
            </a:path>
          </a:pathLst>
        </a:custGeom>
        <a:noFill/>
        <a:ln w="57150" cap="flat" cmpd="sng" algn="ctr">
          <a:solidFill>
            <a:schemeClr val="accent2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444E56-06D1-47D5-B9E6-D1296D2E78B0}">
      <dsp:nvSpPr>
        <dsp:cNvPr id="0" name=""/>
        <dsp:cNvSpPr/>
      </dsp:nvSpPr>
      <dsp:spPr>
        <a:xfrm>
          <a:off x="398875" y="1589326"/>
          <a:ext cx="2945922" cy="2945922"/>
        </a:xfrm>
        <a:prstGeom prst="ellipse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A4C8808-C625-41ED-A6F8-3AF647D067C5}">
      <dsp:nvSpPr>
        <dsp:cNvPr id="0" name=""/>
        <dsp:cNvSpPr/>
      </dsp:nvSpPr>
      <dsp:spPr>
        <a:xfrm>
          <a:off x="3355567" y="44325"/>
          <a:ext cx="1767553" cy="1767553"/>
        </a:xfrm>
        <a:prstGeom prst="ellipse">
          <a:avLst/>
        </a:prstGeom>
        <a:solidFill>
          <a:srgbClr val="ED7D31"/>
        </a:solidFill>
        <a:ln w="57150" cap="flat" cmpd="sng" algn="ctr">
          <a:solidFill>
            <a:schemeClr val="accent2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England, Wales and Northern Ireland</a:t>
          </a:r>
        </a:p>
      </dsp:txBody>
      <dsp:txXfrm>
        <a:off x="3614419" y="303177"/>
        <a:ext cx="1249849" cy="1249849"/>
      </dsp:txXfrm>
    </dsp:sp>
    <dsp:sp modelId="{DC4423C4-DFD6-4E58-957D-B69B773F7826}">
      <dsp:nvSpPr>
        <dsp:cNvPr id="0" name=""/>
        <dsp:cNvSpPr/>
      </dsp:nvSpPr>
      <dsp:spPr>
        <a:xfrm>
          <a:off x="5299875" y="44325"/>
          <a:ext cx="2651330" cy="17675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228600" lvl="1" indent="-228600" algn="l" defTabSz="8890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2000" kern="1200">
              <a:latin typeface="Arial" panose="020B0604020202020204" pitchFamily="34" charset="0"/>
              <a:cs typeface="Arial" panose="020B0604020202020204" pitchFamily="34" charset="0"/>
            </a:rPr>
            <a:t>... the sponsor emails the modification to the R&amp;D office, local research team and (where applicable) Regional Research Delivery Network (RRDN)</a:t>
          </a:r>
        </a:p>
      </dsp:txBody>
      <dsp:txXfrm>
        <a:off x="5299875" y="44325"/>
        <a:ext cx="2651330" cy="1767553"/>
      </dsp:txXfrm>
    </dsp:sp>
    <dsp:sp modelId="{40D66A05-6DA5-42B0-B794-A7FEE7A29D8A}">
      <dsp:nvSpPr>
        <dsp:cNvPr id="0" name=""/>
        <dsp:cNvSpPr/>
      </dsp:nvSpPr>
      <dsp:spPr>
        <a:xfrm>
          <a:off x="3951515" y="2361399"/>
          <a:ext cx="1767553" cy="1767553"/>
        </a:xfrm>
        <a:prstGeom prst="ellipse">
          <a:avLst/>
        </a:prstGeom>
        <a:solidFill>
          <a:srgbClr val="FFC000"/>
        </a:solidFill>
        <a:ln w="57150" cap="flat" cmpd="sng" algn="ctr">
          <a:solidFill>
            <a:schemeClr val="accent4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Scotland (single centre studies)</a:t>
          </a:r>
        </a:p>
      </dsp:txBody>
      <dsp:txXfrm>
        <a:off x="4210367" y="2620251"/>
        <a:ext cx="1249849" cy="1249849"/>
      </dsp:txXfrm>
    </dsp:sp>
    <dsp:sp modelId="{13D8AD65-F4BE-4A24-B3E8-E92589B0A106}">
      <dsp:nvSpPr>
        <dsp:cNvPr id="0" name=""/>
        <dsp:cNvSpPr/>
      </dsp:nvSpPr>
      <dsp:spPr>
        <a:xfrm>
          <a:off x="5895824" y="2361399"/>
          <a:ext cx="2651330" cy="17675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228600" lvl="1" indent="-228600" algn="l" defTabSz="9779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2200" kern="1200">
              <a:latin typeface="Arial" panose="020B0604020202020204" pitchFamily="34" charset="0"/>
              <a:cs typeface="Arial" panose="020B0604020202020204" pitchFamily="34" charset="0"/>
            </a:rPr>
            <a:t>... the sponsor emails the modification to the R&amp;D office and local research team</a:t>
          </a:r>
        </a:p>
      </dsp:txBody>
      <dsp:txXfrm>
        <a:off x="5895824" y="2361399"/>
        <a:ext cx="2651330" cy="1767553"/>
      </dsp:txXfrm>
    </dsp:sp>
    <dsp:sp modelId="{166351A2-28BF-40F3-BA5F-4860E5810472}">
      <dsp:nvSpPr>
        <dsp:cNvPr id="0" name=""/>
        <dsp:cNvSpPr/>
      </dsp:nvSpPr>
      <dsp:spPr>
        <a:xfrm>
          <a:off x="3346764" y="4356707"/>
          <a:ext cx="1767553" cy="1767553"/>
        </a:xfrm>
        <a:prstGeom prst="ellipse">
          <a:avLst/>
        </a:prstGeom>
        <a:solidFill>
          <a:srgbClr val="70AD47"/>
        </a:solidFill>
        <a:ln w="57150" cap="flat" cmpd="sng" algn="ctr">
          <a:solidFill>
            <a:schemeClr val="accent6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Scotland (multi-centre studies)</a:t>
          </a:r>
        </a:p>
      </dsp:txBody>
      <dsp:txXfrm>
        <a:off x="3605616" y="4615559"/>
        <a:ext cx="1249849" cy="1249849"/>
      </dsp:txXfrm>
    </dsp:sp>
    <dsp:sp modelId="{246C4A5E-3E6D-45A7-8922-0AD498CB6EC8}">
      <dsp:nvSpPr>
        <dsp:cNvPr id="0" name=""/>
        <dsp:cNvSpPr/>
      </dsp:nvSpPr>
      <dsp:spPr>
        <a:xfrm>
          <a:off x="5291073" y="4356707"/>
          <a:ext cx="2651330" cy="17675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228600" lvl="1" indent="-228600" algn="l" defTabSz="9779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2200" kern="1200">
              <a:latin typeface="Arial" panose="020B0604020202020204" pitchFamily="34" charset="0"/>
              <a:cs typeface="Arial" panose="020B0604020202020204" pitchFamily="34" charset="0"/>
            </a:rPr>
            <a:t>... the modification is submitted in IRAS</a:t>
          </a:r>
        </a:p>
      </dsp:txBody>
      <dsp:txXfrm>
        <a:off x="5291073" y="4356707"/>
        <a:ext cx="2651330" cy="17675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2">
  <dgm:title val=""/>
  <dgm:desc val=""/>
  <dgm:catLst>
    <dgm:cat type="relationship" pri="20000"/>
    <dgm:cat type="conver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ite">
    <dgm:varLst>
      <dgm:chMax val="5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cycle" refType="w"/>
      <dgm:constr type="h" for="ch" forName="cycle" refType="h"/>
    </dgm:constrLst>
    <dgm:ruleLst/>
    <dgm:layoutNode name="cycle">
      <dgm:choose name="Name0">
        <dgm:if name="Name1" func="var" arg="dir" op="equ" val="norm">
          <dgm:choose name="Name2">
            <dgm:if name="Name3" axis="ch" ptType="node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if name="Name4" axis="ch" ptType="node" func="cnt" op="equ" val="2">
              <dgm:alg type="cycle">
                <dgm:param type="stAng" val="70"/>
                <dgm:param type="spanAng" val="40"/>
                <dgm:param type="ctrShpMap" val="fNode"/>
              </dgm:alg>
            </dgm:if>
            <dgm:if name="Name5" axis="ch" ptType="node" func="cnt" op="equ" val="3">
              <dgm:alg type="cycle">
                <dgm:param type="stAng" val="60"/>
                <dgm:param type="spanAng" val="60"/>
                <dgm:param type="ctrShpMap" val="fNode"/>
              </dgm:alg>
            </dgm:if>
            <dgm:else name="Name6">
              <dgm:alg type="cycle">
                <dgm:param type="stAng" val="45"/>
                <dgm:param type="spanAng" val="90"/>
                <dgm:param type="ctrShpMap" val="fNode"/>
              </dgm:alg>
            </dgm:else>
          </dgm:choose>
        </dgm:if>
        <dgm:else name="Name7">
          <dgm:choose name="Name8">
            <dgm:if name="Name9" axis="ch" ptType="node" func="cnt" op="lte" val="1">
              <dgm:alg type="cycle">
                <dgm:param type="stAng" val="-90"/>
                <dgm:param type="spanAng" val="-360"/>
                <dgm:param type="ctrShpMap" val="fNode"/>
              </dgm:alg>
            </dgm:if>
            <dgm:if name="Name10" axis="ch" ptType="node" func="cnt" op="equ" val="2">
              <dgm:alg type="cycle">
                <dgm:param type="stAng" val="-70"/>
                <dgm:param type="spanAng" val="-40"/>
                <dgm:param type="ctrShpMap" val="fNode"/>
              </dgm:alg>
            </dgm:if>
            <dgm:if name="Name11" axis="ch" ptType="node" func="cnt" op="equ" val="3">
              <dgm:alg type="cycle">
                <dgm:param type="stAng" val="-60"/>
                <dgm:param type="spanAng" val="-60"/>
                <dgm:param type="ctrShpMap" val="fNode"/>
              </dgm:alg>
            </dgm:if>
            <dgm:else name="Name12">
              <dgm:alg type="cycle">
                <dgm:param type="stAng" val="-45"/>
                <dgm:param type="spanAng" val="-90"/>
                <dgm:param type="ctrShpMap" val="fNode"/>
              </dgm:alg>
            </dgm:else>
          </dgm:choose>
        </dgm:else>
      </dgm:choose>
      <dgm:shape xmlns:r="http://schemas.openxmlformats.org/officeDocument/2006/relationships" r:blip="">
        <dgm:adjLst/>
      </dgm:shape>
      <dgm:presOf/>
      <dgm:constrLst>
        <dgm:constr type="sp" val="20"/>
        <dgm:constr type="w" for="ch" forName="centerShape" refType="w"/>
        <dgm:constr type="w" for="ch" forName="node" refType="w" refFor="ch" refForName="centerShape" fact="1.5"/>
        <dgm:constr type="sibSp" refType="w" refFor="ch" refForName="centerShape" op="equ" fact="0.08"/>
        <dgm:constr type="primFontSz" for="des" forName="parentNode" op="equ" val="65"/>
        <dgm:constr type="secFontSz" for="des" forName="childNode" op="equ" val="65"/>
      </dgm:constrLst>
      <dgm:ruleLst/>
      <dgm:choose name="Name13">
        <dgm:if name="Name14" axis="ch" ptType="node" hideLastTrans="0" func="cnt" op="gte" val="1">
          <dgm:layoutNode name="centerShape" styleLbl="node0">
            <dgm:alg type="composite"/>
            <dgm:shape xmlns:r="http://schemas.openxmlformats.org/officeDocument/2006/relationships" r:blip="">
              <dgm:adjLst/>
            </dgm:shape>
            <dgm:presOf axis="ch" ptType="node" cnt="1"/>
            <dgm:constrLst>
              <dgm:constr type="w" for="ch" forName="connSite" refType="w" fact="0.7"/>
              <dgm:constr type="h" for="ch" forName="connSite" refType="w" fact="0.7"/>
              <dgm:constr type="ctrX" for="ch" forName="connSite" refType="w" fact="0.5"/>
              <dgm:constr type="ctrY" for="ch" forName="connSite" refType="h" fact="0.5"/>
              <dgm:constr type="w" for="ch" forName="visible" refType="w"/>
              <dgm:constr type="h" for="ch" forName="visible" refType="w"/>
              <dgm:constr type="ctrX" for="ch" forName="visible" refType="w" fact="0.5"/>
              <dgm:constr type="ctrY" for="ch" forName="visible" refType="h" fact="0.5"/>
            </dgm:constrLst>
            <dgm:ruleLst/>
            <dgm:layoutNode name="connSite">
              <dgm:alg type="sp"/>
              <dgm:shape xmlns:r="http://schemas.openxmlformats.org/officeDocument/2006/relationships" type="ellipse" r:blip="" hideGeom="1">
                <dgm:adjLst/>
              </dgm:shape>
              <dgm:presOf/>
              <dgm:constrLst/>
              <dgm:ruleLst/>
            </dgm:layoutNode>
            <dgm:layoutNode name="visible">
              <dgm:alg type="sp"/>
              <dgm:shape xmlns:r="http://schemas.openxmlformats.org/officeDocument/2006/relationships" type="ellipse" r:blip="" blipPhldr="1">
                <dgm:adjLst/>
              </dgm:shape>
              <dgm:presOf/>
              <dgm:constrLst/>
              <dgm:ruleLst/>
            </dgm:layoutNode>
          </dgm:layoutNode>
        </dgm:if>
        <dgm:else name="Name15"/>
      </dgm:choose>
      <dgm:forEach name="Name16" axis="ch">
        <dgm:forEach name="Name17" axis="self" ptType="node">
          <dgm:layoutNode name="node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func="var" arg="dir" op="equ" val="norm">
                <dgm:constrLst>
                  <dgm:constr type="t" for="ch" forName="parentNode"/>
                  <dgm:constr type="l" for="ch" forName="parentNode"/>
                  <dgm:constr type="w" for="ch" forName="parentNode" refType="w" fact="0.4"/>
                  <dgm:constr type="h" for="ch" forName="parentNode" refType="w" refFor="ch" refForName="parentNode" op="equ"/>
                  <dgm:constr type="ctrY" for="ch" forName="childNode" refType="h" refFor="ch" refForName="parentNode" fact="0.5"/>
                  <dgm:constr type="l" for="ch" forName="childNode" refType="w" refFor="ch" refForName="parentNode" op="equ" fact="1.1"/>
                  <dgm:constr type="w" for="ch" forName="childNode" refType="w" fact="0.6"/>
                  <dgm:constr type="h" for="ch" forName="childNode" refType="h" refFor="ch" refForName="parentNode"/>
                </dgm:constrLst>
              </dgm:if>
              <dgm:else name="Name20">
                <dgm:constrLst>
                  <dgm:constr type="t" for="ch" forName="parentNode"/>
                  <dgm:constr type="r" for="ch" forName="parentNode" refType="w"/>
                  <dgm:constr type="w" for="ch" forName="parentNode" refType="w" fact="0.4"/>
                  <dgm:constr type="h" for="ch" forName="parentNode" refType="w" refFor="ch" refForName="parentNode" op="equ"/>
                  <dgm:constr type="ctrY" for="ch" forName="childNode" refType="h" refFor="ch" refForName="parentNode" fact="0.5"/>
                  <dgm:constr type="l" for="ch" forName="childNode"/>
                  <dgm:constr type="w" for="ch" forName="childNode" refType="w" fact="0.6"/>
                  <dgm:constr type="h" for="ch" forName="childNode" refType="h" refFor="ch" refForName="parentNode"/>
                </dgm:constrLst>
              </dgm:else>
            </dgm:choose>
            <dgm:ruleLst/>
            <dgm:layoutNode name="parentNode" styleLbl="node1">
              <dgm:varLst>
                <dgm:chMax val="1"/>
                <dgm:bulletEnabled val="1"/>
              </dgm:varLst>
              <dgm:alg type="tx"/>
              <dgm:shape xmlns:r="http://schemas.openxmlformats.org/officeDocument/2006/relationships" type="ellipse" r:blip="">
                <dgm:adjLst/>
              </dgm:shape>
              <dgm:presOf axis="self"/>
              <dgm:constrLst>
                <dgm:constr type="tMarg" refType="primFontSz" fact="0.05"/>
                <dgm:constr type="bMarg" refType="primFontSz" fact="0.05"/>
                <dgm:constr type="lMarg" refType="primFontSz" fact="0.05"/>
                <dgm:constr type="rMarg" refType="primFontSz" fact="0.05"/>
              </dgm:constrLst>
              <dgm:ruleLst>
                <dgm:rule type="primFontSz" val="5" fact="NaN" max="NaN"/>
              </dgm:ruleLst>
            </dgm:layoutNode>
            <dgm:layoutNode name="childNode" styleLbl="revTx" moveWith="parentNode">
              <dgm:varLst>
                <dgm:bulletEnabled val="1"/>
              </dgm:varLst>
              <dgm:alg type="tx">
                <dgm:param type="txAnchorVertCh" val="mid"/>
                <dgm:param type="stBulletLvl" val="1"/>
              </dgm:alg>
              <dgm:choose name="Name21">
                <dgm:if name="Name22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23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tMarg"/>
                <dgm:constr type="bMarg"/>
                <dgm:constr type="lMarg"/>
                <dgm:constr type="rMarg"/>
              </dgm:constrLst>
              <dgm:ruleLst>
                <dgm:rule type="secFontSz" val="5" fact="NaN" max="NaN"/>
              </dgm:ruleLst>
            </dgm:layoutNode>
          </dgm:layoutNode>
        </dgm:forEach>
        <dgm:forEach name="Name24" axis="self" ptType="parTrans" cnt="1">
          <dgm:layoutNode name="Name25">
            <dgm:alg type="conn">
              <dgm:param type="dim" val="1D"/>
              <dgm:param type="endSty" val="noArr"/>
              <dgm:param type="begPts" val="auto"/>
              <dgm:param type="endPts" val="auto"/>
              <dgm:param type="srcNode" val="connSite"/>
              <dgm:param type="dstNode" val="parentNode"/>
            </dgm:alg>
            <dgm:shape xmlns:r="http://schemas.openxmlformats.org/officeDocument/2006/relationships" type="conn" r:blip="" zOrderOff="-99">
              <dgm:adjLst/>
            </dgm:shape>
            <dgm:presOf axis="self"/>
            <dgm:constrLst>
              <dgm:constr type="connDist"/>
              <dgm:constr type="w" val="1"/>
              <dgm:constr type="h" val="5"/>
              <dgm:constr type="begPad"/>
              <dgm:constr type="endPad"/>
            </dgm:constrLst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BC353891DA24D92A7B4B5BE595687" ma:contentTypeVersion="13" ma:contentTypeDescription="Create a new document." ma:contentTypeScope="" ma:versionID="267b1293fea770ac83b7a2e2da06f17f">
  <xsd:schema xmlns:xsd="http://www.w3.org/2001/XMLSchema" xmlns:xs="http://www.w3.org/2001/XMLSchema" xmlns:p="http://schemas.microsoft.com/office/2006/metadata/properties" xmlns:ns2="03cfe2fb-ddd8-407c-a227-7c253a9c8f1f" xmlns:ns3="0125ca6d-f28e-4db6-9f7c-86e8d7331792" targetNamespace="http://schemas.microsoft.com/office/2006/metadata/properties" ma:root="true" ma:fieldsID="636fc10aa37bbc8471c75bed9f68d6bf" ns2:_="" ns3:_="">
    <xsd:import namespace="03cfe2fb-ddd8-407c-a227-7c253a9c8f1f"/>
    <xsd:import namespace="0125ca6d-f28e-4db6-9f7c-86e8d73317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fe2fb-ddd8-407c-a227-7c253a9c8f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5ca6d-f28e-4db6-9f7c-86e8d733179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3A1CD-B85C-4889-9A73-F7BD5ADE26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4117DA-6DC5-4E37-99B9-59C8859E0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fe2fb-ddd8-407c-a227-7c253a9c8f1f"/>
    <ds:schemaRef ds:uri="0125ca6d-f28e-4db6-9f7c-86e8d7331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6E9D7C-6F87-400C-81DC-6A6E9946CB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507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Grimshaw</dc:creator>
  <cp:keywords/>
  <dc:description/>
  <cp:lastModifiedBy>Sarah Grimshaw</cp:lastModifiedBy>
  <cp:revision>3</cp:revision>
  <dcterms:created xsi:type="dcterms:W3CDTF">2026-05-11T14:31:00Z</dcterms:created>
  <dcterms:modified xsi:type="dcterms:W3CDTF">2026-05-11T14:32:00Z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0x010100DF4BC353891DA24D92A7B4B5BE595687</vt:lpwstr>
  </property>
</Properties>
</file>