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1EB9E" w14:textId="2A7352FE" w:rsidR="0086477C" w:rsidRPr="00F6012A" w:rsidRDefault="003E4030" w:rsidP="0087003C">
      <w:pPr>
        <w:pStyle w:val="Heading1"/>
      </w:pPr>
      <w:bookmarkStart w:id="0" w:name="_Toc95135575"/>
      <w:r w:rsidRPr="00F6012A">
        <w:t xml:space="preserve">A </w:t>
      </w:r>
      <w:r w:rsidR="00B97A19" w:rsidRPr="00F6012A">
        <w:t xml:space="preserve">model </w:t>
      </w:r>
      <w:r w:rsidR="00F10DED" w:rsidRPr="00F6012A">
        <w:t>Confidentiality Disclosure Agreement</w:t>
      </w:r>
      <w:r w:rsidRPr="00F6012A">
        <w:t xml:space="preserve"> (</w:t>
      </w:r>
      <w:r w:rsidR="005432FC">
        <w:t>m</w:t>
      </w:r>
      <w:r w:rsidRPr="00F6012A">
        <w:t>CDA</w:t>
      </w:r>
      <w:r w:rsidR="00B97A19" w:rsidRPr="00F6012A">
        <w:t xml:space="preserve">) </w:t>
      </w:r>
      <w:r w:rsidR="004917FA" w:rsidRPr="00F6012A">
        <w:t>template</w:t>
      </w:r>
      <w:r w:rsidR="00DA72C9" w:rsidRPr="00F6012A">
        <w:t>, f</w:t>
      </w:r>
      <w:r w:rsidR="00FF4C01" w:rsidRPr="00F6012A">
        <w:t xml:space="preserve">or use </w:t>
      </w:r>
      <w:r w:rsidRPr="00F6012A">
        <w:t xml:space="preserve">during </w:t>
      </w:r>
      <w:r w:rsidR="00B97A19" w:rsidRPr="00F6012A">
        <w:t xml:space="preserve">the </w:t>
      </w:r>
      <w:r w:rsidR="000D0754" w:rsidRPr="00F6012A">
        <w:t xml:space="preserve">early </w:t>
      </w:r>
      <w:r w:rsidRPr="00F6012A">
        <w:t>set</w:t>
      </w:r>
      <w:r w:rsidR="00CE12CE" w:rsidRPr="00F6012A">
        <w:t>-</w:t>
      </w:r>
      <w:r w:rsidRPr="00F6012A">
        <w:t>up of</w:t>
      </w:r>
      <w:r w:rsidR="00F10DED" w:rsidRPr="00F6012A">
        <w:t xml:space="preserve"> commercial contract research</w:t>
      </w:r>
      <w:r w:rsidR="009D2D46" w:rsidRPr="00F6012A">
        <w:t xml:space="preserve"> in NHS </w:t>
      </w:r>
      <w:r w:rsidR="00B8387C">
        <w:t>o</w:t>
      </w:r>
      <w:r w:rsidR="009D2D46" w:rsidRPr="00F6012A">
        <w:t>rganisations</w:t>
      </w:r>
      <w:bookmarkEnd w:id="0"/>
    </w:p>
    <w:p w14:paraId="5FB1550F" w14:textId="696EB7F1" w:rsidR="00F10DED" w:rsidRDefault="00F10DED" w:rsidP="00B8387C">
      <w:pPr>
        <w:pStyle w:val="Heading2"/>
        <w:numPr>
          <w:ilvl w:val="0"/>
          <w:numId w:val="0"/>
        </w:numPr>
        <w:ind w:left="567" w:hanging="567"/>
      </w:pPr>
      <w:bookmarkStart w:id="1" w:name="_Toc90027150"/>
      <w:bookmarkStart w:id="2" w:name="_Toc95135576"/>
      <w:r>
        <w:t xml:space="preserve">Developed in partnership </w:t>
      </w:r>
      <w:r w:rsidR="00F83B5E">
        <w:t>by</w:t>
      </w:r>
      <w:bookmarkEnd w:id="1"/>
      <w:r w:rsidR="00CB06DD">
        <w:t>:</w:t>
      </w:r>
      <w:bookmarkEnd w:id="2"/>
    </w:p>
    <w:p w14:paraId="3859501F" w14:textId="18F71EFF" w:rsidR="00F83B5E" w:rsidRPr="00A43488" w:rsidRDefault="00F83B5E" w:rsidP="00F10DED">
      <w:pPr>
        <w:rPr>
          <w:rFonts w:cs="Arial"/>
          <w:bCs/>
          <w:szCs w:val="24"/>
        </w:rPr>
      </w:pPr>
      <w:r w:rsidRPr="00A43488">
        <w:rPr>
          <w:rFonts w:cs="Arial"/>
          <w:bCs/>
          <w:szCs w:val="24"/>
        </w:rPr>
        <w:t>The NHS R&amp;D Forum</w:t>
      </w:r>
      <w:r w:rsidR="00281AE2" w:rsidRPr="00A43488">
        <w:rPr>
          <w:rFonts w:cs="Arial"/>
          <w:bCs/>
          <w:szCs w:val="24"/>
        </w:rPr>
        <w:t>, Contracts Working Group</w:t>
      </w:r>
    </w:p>
    <w:p w14:paraId="07DC028C" w14:textId="77777777" w:rsidR="00CA24FD" w:rsidRPr="00B8387C" w:rsidRDefault="00CA24FD" w:rsidP="00F10DED">
      <w:pPr>
        <w:rPr>
          <w:rFonts w:cs="Arial"/>
          <w:bCs/>
          <w:szCs w:val="24"/>
        </w:rPr>
      </w:pPr>
      <w:r w:rsidRPr="00B8387C">
        <w:rPr>
          <w:rFonts w:cs="Arial"/>
          <w:bCs/>
          <w:szCs w:val="24"/>
        </w:rPr>
        <w:t>Health &amp; Care Research Wales</w:t>
      </w:r>
    </w:p>
    <w:p w14:paraId="1E5A6E2F" w14:textId="77777777" w:rsidR="00CA24FD" w:rsidRPr="00B8387C" w:rsidRDefault="00CA24FD" w:rsidP="00F10DED">
      <w:pPr>
        <w:rPr>
          <w:rFonts w:cs="Arial"/>
          <w:bCs/>
          <w:szCs w:val="24"/>
        </w:rPr>
      </w:pPr>
      <w:r w:rsidRPr="00B8387C">
        <w:rPr>
          <w:rFonts w:cs="Arial"/>
          <w:bCs/>
          <w:szCs w:val="24"/>
        </w:rPr>
        <w:t>Health Research Authority</w:t>
      </w:r>
    </w:p>
    <w:p w14:paraId="0E41B2D4" w14:textId="35AA7849" w:rsidR="00CA24FD" w:rsidRPr="00B8387C" w:rsidRDefault="00CA24FD" w:rsidP="00161862">
      <w:pPr>
        <w:tabs>
          <w:tab w:val="left" w:pos="2830"/>
        </w:tabs>
        <w:rPr>
          <w:rFonts w:cs="Arial"/>
          <w:bCs/>
          <w:szCs w:val="24"/>
        </w:rPr>
      </w:pPr>
      <w:r w:rsidRPr="00B8387C">
        <w:rPr>
          <w:rFonts w:cs="Arial"/>
          <w:bCs/>
          <w:szCs w:val="24"/>
        </w:rPr>
        <w:t xml:space="preserve">HSC Northern Ireland </w:t>
      </w:r>
    </w:p>
    <w:p w14:paraId="097639DF" w14:textId="77777777" w:rsidR="00CA24FD" w:rsidRPr="00B8387C" w:rsidRDefault="00CA24FD" w:rsidP="00F10DED">
      <w:pPr>
        <w:rPr>
          <w:rFonts w:cs="Arial"/>
          <w:bCs/>
          <w:szCs w:val="24"/>
        </w:rPr>
      </w:pPr>
      <w:r w:rsidRPr="00B8387C">
        <w:rPr>
          <w:rFonts w:cs="Arial"/>
          <w:bCs/>
          <w:szCs w:val="24"/>
        </w:rPr>
        <w:t>NHS Research Scotland</w:t>
      </w:r>
    </w:p>
    <w:p w14:paraId="1218230D" w14:textId="1536FDE2" w:rsidR="000042A8" w:rsidRPr="000042A8" w:rsidRDefault="00850086" w:rsidP="00C132AE">
      <w:pPr>
        <w:spacing w:before="1920"/>
        <w:rPr>
          <w:rFonts w:cs="Arial"/>
          <w:b/>
          <w:sz w:val="28"/>
          <w:szCs w:val="28"/>
        </w:rPr>
      </w:pPr>
      <w:r w:rsidRPr="00B56C0F">
        <w:rPr>
          <w:rFonts w:cs="Arial"/>
          <w:b/>
          <w:szCs w:val="24"/>
        </w:rPr>
        <w:t>D</w:t>
      </w:r>
      <w:r w:rsidR="000042A8" w:rsidRPr="000042A8">
        <w:rPr>
          <w:rFonts w:cs="Arial"/>
          <w:b/>
          <w:sz w:val="28"/>
          <w:szCs w:val="28"/>
        </w:rPr>
        <w:t>ocument Control</w:t>
      </w:r>
    </w:p>
    <w:p w14:paraId="43056CB5" w14:textId="5F11A667" w:rsidR="000042A8" w:rsidRPr="000042A8" w:rsidRDefault="000042A8" w:rsidP="00634115">
      <w:pPr>
        <w:rPr>
          <w:rFonts w:cs="Arial"/>
        </w:rPr>
      </w:pPr>
      <w:r w:rsidRPr="000042A8">
        <w:rPr>
          <w:rFonts w:cs="Arial"/>
        </w:rPr>
        <w:t>This</w:t>
      </w:r>
      <w:r w:rsidR="00152E1D">
        <w:rPr>
          <w:rFonts w:cs="Arial"/>
        </w:rPr>
        <w:t xml:space="preserve"> </w:t>
      </w:r>
      <w:r w:rsidRPr="000042A8">
        <w:rPr>
          <w:rFonts w:cs="Arial"/>
        </w:rPr>
        <w:t>document</w:t>
      </w:r>
      <w:r w:rsidR="00C40915">
        <w:rPr>
          <w:rFonts w:cs="Arial"/>
        </w:rPr>
        <w:t xml:space="preserve">, Final Version 1.0, </w:t>
      </w:r>
      <w:r w:rsidR="00C132AE">
        <w:rPr>
          <w:rFonts w:cs="Arial"/>
        </w:rPr>
        <w:t>February 2022</w:t>
      </w:r>
      <w:r w:rsidR="00C40915">
        <w:rPr>
          <w:rFonts w:cs="Arial"/>
        </w:rPr>
        <w:t xml:space="preserve"> </w:t>
      </w:r>
      <w:r w:rsidRPr="000042A8">
        <w:rPr>
          <w:rFonts w:cs="Arial"/>
        </w:rPr>
        <w:t xml:space="preserve">is issued and updated </w:t>
      </w:r>
      <w:r>
        <w:rPr>
          <w:rFonts w:cs="Arial"/>
        </w:rPr>
        <w:t>in partnership</w:t>
      </w:r>
      <w:r w:rsidR="00C132AE">
        <w:rPr>
          <w:rFonts w:cs="Arial"/>
        </w:rPr>
        <w:t>.</w:t>
      </w:r>
    </w:p>
    <w:p w14:paraId="64230FB7" w14:textId="66792475" w:rsidR="00C132AE" w:rsidRDefault="000042A8" w:rsidP="00C132AE">
      <w:pPr>
        <w:rPr>
          <w:color w:val="0000FF"/>
          <w:u w:val="single"/>
        </w:rPr>
      </w:pPr>
      <w:r w:rsidRPr="000042A8">
        <w:t xml:space="preserve">Readers should ensure that the latest version is being viewed which is available </w:t>
      </w:r>
      <w:r>
        <w:t>on</w:t>
      </w:r>
      <w:r w:rsidR="008061B6">
        <w:t xml:space="preserve"> the</w:t>
      </w:r>
      <w:r w:rsidR="006F3330">
        <w:t xml:space="preserve"> </w:t>
      </w:r>
      <w:r w:rsidR="00B84940" w:rsidRPr="00C40915">
        <w:rPr>
          <w:color w:val="0000FF"/>
          <w:u w:val="single"/>
        </w:rPr>
        <w:t>IRAS Website</w:t>
      </w:r>
    </w:p>
    <w:p w14:paraId="2A8D65A7" w14:textId="77777777" w:rsidR="00C132AE" w:rsidRDefault="00C132AE">
      <w:pPr>
        <w:tabs>
          <w:tab w:val="clear" w:pos="567"/>
          <w:tab w:val="clear" w:pos="1418"/>
          <w:tab w:val="clear" w:pos="1843"/>
        </w:tabs>
        <w:spacing w:after="200" w:line="276" w:lineRule="auto"/>
        <w:rPr>
          <w:color w:val="0000FF"/>
          <w:u w:val="single"/>
        </w:rPr>
      </w:pPr>
      <w:r>
        <w:rPr>
          <w:color w:val="0000FF"/>
          <w:u w:val="single"/>
        </w:rPr>
        <w:br w:type="page"/>
      </w:r>
    </w:p>
    <w:p w14:paraId="4AECB083" w14:textId="77777777" w:rsidR="00A115CC" w:rsidRPr="00C132AE" w:rsidRDefault="00A115CC" w:rsidP="00C132AE"/>
    <w:sdt>
      <w:sdtPr>
        <w:rPr>
          <w:rFonts w:ascii="Arial" w:eastAsiaTheme="minorHAnsi" w:hAnsi="Arial" w:cstheme="minorBidi"/>
          <w:b w:val="0"/>
          <w:color w:val="auto"/>
          <w:sz w:val="24"/>
          <w:szCs w:val="22"/>
          <w:lang w:eastAsia="en-US"/>
        </w:rPr>
        <w:id w:val="-503059453"/>
        <w:docPartObj>
          <w:docPartGallery w:val="Table of Contents"/>
          <w:docPartUnique/>
        </w:docPartObj>
      </w:sdtPr>
      <w:sdtEndPr>
        <w:rPr>
          <w:bCs/>
          <w:noProof/>
        </w:rPr>
      </w:sdtEndPr>
      <w:sdtContent>
        <w:p w14:paraId="38876FEA" w14:textId="06121A90" w:rsidR="001E08AA" w:rsidRPr="008130EA" w:rsidRDefault="008130EA">
          <w:pPr>
            <w:pStyle w:val="TOCHeading"/>
            <w:rPr>
              <w:rStyle w:val="Heading2Char"/>
              <w:b/>
              <w:bCs/>
            </w:rPr>
          </w:pPr>
          <w:r w:rsidRPr="008130EA">
            <w:rPr>
              <w:rStyle w:val="Heading2Char"/>
              <w:b/>
              <w:bCs/>
            </w:rPr>
            <w:t xml:space="preserve">Table of </w:t>
          </w:r>
          <w:r w:rsidR="001E08AA" w:rsidRPr="008130EA">
            <w:rPr>
              <w:rStyle w:val="Heading2Char"/>
              <w:b/>
              <w:bCs/>
            </w:rPr>
            <w:t>Contents</w:t>
          </w:r>
        </w:p>
        <w:p w14:paraId="574E4F91" w14:textId="4DD1969F" w:rsidR="00CB3097" w:rsidRDefault="001E08AA" w:rsidP="00CB3097">
          <w:pPr>
            <w:pStyle w:val="TOC1"/>
            <w:rPr>
              <w:rFonts w:asciiTheme="minorHAnsi" w:eastAsiaTheme="minorEastAsia" w:hAnsiTheme="minorHAnsi"/>
              <w:noProof/>
              <w:sz w:val="22"/>
              <w:lang w:eastAsia="en-GB"/>
            </w:rPr>
          </w:pPr>
          <w:r>
            <w:fldChar w:fldCharType="begin"/>
          </w:r>
          <w:r>
            <w:instrText xml:space="preserve"> TOC \o "1-3" \h \z \u </w:instrText>
          </w:r>
          <w:r>
            <w:fldChar w:fldCharType="separate"/>
          </w:r>
        </w:p>
        <w:p w14:paraId="724F56DF" w14:textId="701CDE50" w:rsidR="00CB3097" w:rsidRDefault="00CB3097">
          <w:pPr>
            <w:pStyle w:val="TOC2"/>
            <w:rPr>
              <w:rFonts w:asciiTheme="minorHAnsi" w:eastAsiaTheme="minorEastAsia" w:hAnsiTheme="minorHAnsi"/>
              <w:noProof/>
              <w:sz w:val="22"/>
              <w:lang w:eastAsia="en-GB"/>
            </w:rPr>
          </w:pPr>
          <w:hyperlink w:anchor="_Toc95135577" w:history="1">
            <w:r w:rsidRPr="007166AB">
              <w:rPr>
                <w:rStyle w:val="Hyperlink"/>
                <w:noProof/>
              </w:rPr>
              <w:t>1.</w:t>
            </w:r>
            <w:r>
              <w:rPr>
                <w:rFonts w:asciiTheme="minorHAnsi" w:eastAsiaTheme="minorEastAsia" w:hAnsiTheme="minorHAnsi"/>
                <w:noProof/>
                <w:sz w:val="22"/>
                <w:lang w:eastAsia="en-GB"/>
              </w:rPr>
              <w:tab/>
            </w:r>
            <w:r w:rsidRPr="007166AB">
              <w:rPr>
                <w:rStyle w:val="Hyperlink"/>
                <w:noProof/>
              </w:rPr>
              <w:t>Background</w:t>
            </w:r>
            <w:r>
              <w:rPr>
                <w:noProof/>
                <w:webHidden/>
              </w:rPr>
              <w:tab/>
            </w:r>
            <w:r>
              <w:rPr>
                <w:noProof/>
                <w:webHidden/>
              </w:rPr>
              <w:fldChar w:fldCharType="begin"/>
            </w:r>
            <w:r>
              <w:rPr>
                <w:noProof/>
                <w:webHidden/>
              </w:rPr>
              <w:instrText xml:space="preserve"> PAGEREF _Toc95135577 \h </w:instrText>
            </w:r>
            <w:r>
              <w:rPr>
                <w:noProof/>
                <w:webHidden/>
              </w:rPr>
            </w:r>
            <w:r>
              <w:rPr>
                <w:noProof/>
                <w:webHidden/>
              </w:rPr>
              <w:fldChar w:fldCharType="separate"/>
            </w:r>
            <w:r>
              <w:rPr>
                <w:noProof/>
                <w:webHidden/>
              </w:rPr>
              <w:t>3</w:t>
            </w:r>
            <w:r>
              <w:rPr>
                <w:noProof/>
                <w:webHidden/>
              </w:rPr>
              <w:fldChar w:fldCharType="end"/>
            </w:r>
          </w:hyperlink>
        </w:p>
        <w:p w14:paraId="68C4AA1C" w14:textId="0AF044CC" w:rsidR="00CB3097" w:rsidRDefault="00CB3097">
          <w:pPr>
            <w:pStyle w:val="TOC2"/>
            <w:rPr>
              <w:rFonts w:asciiTheme="minorHAnsi" w:eastAsiaTheme="minorEastAsia" w:hAnsiTheme="minorHAnsi"/>
              <w:noProof/>
              <w:sz w:val="22"/>
              <w:lang w:eastAsia="en-GB"/>
            </w:rPr>
          </w:pPr>
          <w:hyperlink w:anchor="_Toc95135578" w:history="1">
            <w:r w:rsidRPr="007166AB">
              <w:rPr>
                <w:rStyle w:val="Hyperlink"/>
                <w:noProof/>
              </w:rPr>
              <w:t>2.</w:t>
            </w:r>
            <w:r>
              <w:rPr>
                <w:rFonts w:asciiTheme="minorHAnsi" w:eastAsiaTheme="minorEastAsia" w:hAnsiTheme="minorHAnsi"/>
                <w:noProof/>
                <w:sz w:val="22"/>
                <w:lang w:eastAsia="en-GB"/>
              </w:rPr>
              <w:tab/>
            </w:r>
            <w:r w:rsidRPr="007166AB">
              <w:rPr>
                <w:rStyle w:val="Hyperlink"/>
                <w:noProof/>
              </w:rPr>
              <w:t>Introduction</w:t>
            </w:r>
            <w:r>
              <w:rPr>
                <w:noProof/>
                <w:webHidden/>
              </w:rPr>
              <w:tab/>
            </w:r>
            <w:r>
              <w:rPr>
                <w:noProof/>
                <w:webHidden/>
              </w:rPr>
              <w:fldChar w:fldCharType="begin"/>
            </w:r>
            <w:r>
              <w:rPr>
                <w:noProof/>
                <w:webHidden/>
              </w:rPr>
              <w:instrText xml:space="preserve"> PAGEREF _Toc95135578 \h </w:instrText>
            </w:r>
            <w:r>
              <w:rPr>
                <w:noProof/>
                <w:webHidden/>
              </w:rPr>
            </w:r>
            <w:r>
              <w:rPr>
                <w:noProof/>
                <w:webHidden/>
              </w:rPr>
              <w:fldChar w:fldCharType="separate"/>
            </w:r>
            <w:r>
              <w:rPr>
                <w:noProof/>
                <w:webHidden/>
              </w:rPr>
              <w:t>4</w:t>
            </w:r>
            <w:r>
              <w:rPr>
                <w:noProof/>
                <w:webHidden/>
              </w:rPr>
              <w:fldChar w:fldCharType="end"/>
            </w:r>
          </w:hyperlink>
        </w:p>
        <w:p w14:paraId="5BBEF32D" w14:textId="4BC0F9B6" w:rsidR="00CB3097" w:rsidRDefault="00CB3097">
          <w:pPr>
            <w:pStyle w:val="TOC2"/>
            <w:rPr>
              <w:rFonts w:asciiTheme="minorHAnsi" w:eastAsiaTheme="minorEastAsia" w:hAnsiTheme="minorHAnsi"/>
              <w:noProof/>
              <w:sz w:val="22"/>
              <w:lang w:eastAsia="en-GB"/>
            </w:rPr>
          </w:pPr>
          <w:hyperlink w:anchor="_Toc95135579" w:history="1">
            <w:r w:rsidRPr="007166AB">
              <w:rPr>
                <w:rStyle w:val="Hyperlink"/>
                <w:noProof/>
              </w:rPr>
              <w:t>3.</w:t>
            </w:r>
            <w:r>
              <w:rPr>
                <w:rFonts w:asciiTheme="minorHAnsi" w:eastAsiaTheme="minorEastAsia" w:hAnsiTheme="minorHAnsi"/>
                <w:noProof/>
                <w:sz w:val="22"/>
                <w:lang w:eastAsia="en-GB"/>
              </w:rPr>
              <w:tab/>
            </w:r>
            <w:r w:rsidRPr="007166AB">
              <w:rPr>
                <w:rStyle w:val="Hyperlink"/>
                <w:noProof/>
              </w:rPr>
              <w:t>Sharing study information early for quick feasibility assessment</w:t>
            </w:r>
            <w:r>
              <w:rPr>
                <w:noProof/>
                <w:webHidden/>
              </w:rPr>
              <w:tab/>
            </w:r>
            <w:r>
              <w:rPr>
                <w:noProof/>
                <w:webHidden/>
              </w:rPr>
              <w:fldChar w:fldCharType="begin"/>
            </w:r>
            <w:r>
              <w:rPr>
                <w:noProof/>
                <w:webHidden/>
              </w:rPr>
              <w:instrText xml:space="preserve"> PAGEREF _Toc95135579 \h </w:instrText>
            </w:r>
            <w:r>
              <w:rPr>
                <w:noProof/>
                <w:webHidden/>
              </w:rPr>
            </w:r>
            <w:r>
              <w:rPr>
                <w:noProof/>
                <w:webHidden/>
              </w:rPr>
              <w:fldChar w:fldCharType="separate"/>
            </w:r>
            <w:r>
              <w:rPr>
                <w:noProof/>
                <w:webHidden/>
              </w:rPr>
              <w:t>4</w:t>
            </w:r>
            <w:r>
              <w:rPr>
                <w:noProof/>
                <w:webHidden/>
              </w:rPr>
              <w:fldChar w:fldCharType="end"/>
            </w:r>
          </w:hyperlink>
        </w:p>
        <w:p w14:paraId="4783DA9E" w14:textId="67F068C8" w:rsidR="00CB3097" w:rsidRDefault="00CB3097">
          <w:pPr>
            <w:pStyle w:val="TOC2"/>
            <w:rPr>
              <w:rFonts w:asciiTheme="minorHAnsi" w:eastAsiaTheme="minorEastAsia" w:hAnsiTheme="minorHAnsi"/>
              <w:noProof/>
              <w:sz w:val="22"/>
              <w:lang w:eastAsia="en-GB"/>
            </w:rPr>
          </w:pPr>
          <w:hyperlink w:anchor="_Toc95135580" w:history="1">
            <w:r w:rsidRPr="007166AB">
              <w:rPr>
                <w:rStyle w:val="Hyperlink"/>
                <w:noProof/>
              </w:rPr>
              <w:t>4.</w:t>
            </w:r>
            <w:r>
              <w:rPr>
                <w:rFonts w:asciiTheme="minorHAnsi" w:eastAsiaTheme="minorEastAsia" w:hAnsiTheme="minorHAnsi"/>
                <w:noProof/>
                <w:sz w:val="22"/>
                <w:lang w:eastAsia="en-GB"/>
              </w:rPr>
              <w:tab/>
            </w:r>
            <w:r w:rsidRPr="007166AB">
              <w:rPr>
                <w:rStyle w:val="Hyperlink"/>
                <w:noProof/>
              </w:rPr>
              <w:t>A study-specific template for good governance and speed</w:t>
            </w:r>
            <w:r>
              <w:rPr>
                <w:noProof/>
                <w:webHidden/>
              </w:rPr>
              <w:tab/>
            </w:r>
            <w:r>
              <w:rPr>
                <w:noProof/>
                <w:webHidden/>
              </w:rPr>
              <w:fldChar w:fldCharType="begin"/>
            </w:r>
            <w:r>
              <w:rPr>
                <w:noProof/>
                <w:webHidden/>
              </w:rPr>
              <w:instrText xml:space="preserve"> PAGEREF _Toc95135580 \h </w:instrText>
            </w:r>
            <w:r>
              <w:rPr>
                <w:noProof/>
                <w:webHidden/>
              </w:rPr>
            </w:r>
            <w:r>
              <w:rPr>
                <w:noProof/>
                <w:webHidden/>
              </w:rPr>
              <w:fldChar w:fldCharType="separate"/>
            </w:r>
            <w:r>
              <w:rPr>
                <w:noProof/>
                <w:webHidden/>
              </w:rPr>
              <w:t>4</w:t>
            </w:r>
            <w:r>
              <w:rPr>
                <w:noProof/>
                <w:webHidden/>
              </w:rPr>
              <w:fldChar w:fldCharType="end"/>
            </w:r>
          </w:hyperlink>
        </w:p>
        <w:p w14:paraId="2866AE00" w14:textId="40AB21AA" w:rsidR="00CB3097" w:rsidRDefault="00CB3097">
          <w:pPr>
            <w:pStyle w:val="TOC2"/>
            <w:rPr>
              <w:rFonts w:asciiTheme="minorHAnsi" w:eastAsiaTheme="minorEastAsia" w:hAnsiTheme="minorHAnsi"/>
              <w:noProof/>
              <w:sz w:val="22"/>
              <w:lang w:eastAsia="en-GB"/>
            </w:rPr>
          </w:pPr>
          <w:hyperlink w:anchor="_Toc95135581" w:history="1">
            <w:r w:rsidRPr="007166AB">
              <w:rPr>
                <w:rStyle w:val="Hyperlink"/>
                <w:noProof/>
              </w:rPr>
              <w:t>5.</w:t>
            </w:r>
            <w:r>
              <w:rPr>
                <w:rFonts w:asciiTheme="minorHAnsi" w:eastAsiaTheme="minorEastAsia" w:hAnsiTheme="minorHAnsi"/>
                <w:noProof/>
                <w:sz w:val="22"/>
                <w:lang w:eastAsia="en-GB"/>
              </w:rPr>
              <w:tab/>
            </w:r>
            <w:r w:rsidRPr="007166AB">
              <w:rPr>
                <w:rStyle w:val="Hyperlink"/>
                <w:noProof/>
              </w:rPr>
              <w:t>Authorised signatories</w:t>
            </w:r>
            <w:r>
              <w:rPr>
                <w:noProof/>
                <w:webHidden/>
              </w:rPr>
              <w:tab/>
            </w:r>
            <w:r>
              <w:rPr>
                <w:noProof/>
                <w:webHidden/>
              </w:rPr>
              <w:fldChar w:fldCharType="begin"/>
            </w:r>
            <w:r>
              <w:rPr>
                <w:noProof/>
                <w:webHidden/>
              </w:rPr>
              <w:instrText xml:space="preserve"> PAGEREF _Toc95135581 \h </w:instrText>
            </w:r>
            <w:r>
              <w:rPr>
                <w:noProof/>
                <w:webHidden/>
              </w:rPr>
            </w:r>
            <w:r>
              <w:rPr>
                <w:noProof/>
                <w:webHidden/>
              </w:rPr>
              <w:fldChar w:fldCharType="separate"/>
            </w:r>
            <w:r>
              <w:rPr>
                <w:noProof/>
                <w:webHidden/>
              </w:rPr>
              <w:t>5</w:t>
            </w:r>
            <w:r>
              <w:rPr>
                <w:noProof/>
                <w:webHidden/>
              </w:rPr>
              <w:fldChar w:fldCharType="end"/>
            </w:r>
          </w:hyperlink>
        </w:p>
        <w:p w14:paraId="062DFE3C" w14:textId="5956A6B5" w:rsidR="00CB3097" w:rsidRDefault="00CB3097">
          <w:pPr>
            <w:pStyle w:val="TOC2"/>
            <w:rPr>
              <w:rFonts w:asciiTheme="minorHAnsi" w:eastAsiaTheme="minorEastAsia" w:hAnsiTheme="minorHAnsi"/>
              <w:noProof/>
              <w:sz w:val="22"/>
              <w:lang w:eastAsia="en-GB"/>
            </w:rPr>
          </w:pPr>
          <w:hyperlink w:anchor="_Toc95135582" w:history="1">
            <w:r w:rsidRPr="007166AB">
              <w:rPr>
                <w:rStyle w:val="Hyperlink"/>
                <w:noProof/>
              </w:rPr>
              <w:t>6.</w:t>
            </w:r>
            <w:r>
              <w:rPr>
                <w:rFonts w:asciiTheme="minorHAnsi" w:eastAsiaTheme="minorEastAsia" w:hAnsiTheme="minorHAnsi"/>
                <w:noProof/>
                <w:sz w:val="22"/>
                <w:lang w:eastAsia="en-GB"/>
              </w:rPr>
              <w:tab/>
            </w:r>
            <w:r w:rsidRPr="007166AB">
              <w:rPr>
                <w:rStyle w:val="Hyperlink"/>
                <w:noProof/>
              </w:rPr>
              <w:t>Additional NHS-specific mechanisms for managing confidential information</w:t>
            </w:r>
            <w:r>
              <w:rPr>
                <w:noProof/>
                <w:webHidden/>
              </w:rPr>
              <w:tab/>
            </w:r>
            <w:r>
              <w:rPr>
                <w:noProof/>
                <w:webHidden/>
              </w:rPr>
              <w:fldChar w:fldCharType="begin"/>
            </w:r>
            <w:r>
              <w:rPr>
                <w:noProof/>
                <w:webHidden/>
              </w:rPr>
              <w:instrText xml:space="preserve"> PAGEREF _Toc95135582 \h </w:instrText>
            </w:r>
            <w:r>
              <w:rPr>
                <w:noProof/>
                <w:webHidden/>
              </w:rPr>
            </w:r>
            <w:r>
              <w:rPr>
                <w:noProof/>
                <w:webHidden/>
              </w:rPr>
              <w:fldChar w:fldCharType="separate"/>
            </w:r>
            <w:r>
              <w:rPr>
                <w:noProof/>
                <w:webHidden/>
              </w:rPr>
              <w:t>5</w:t>
            </w:r>
            <w:r>
              <w:rPr>
                <w:noProof/>
                <w:webHidden/>
              </w:rPr>
              <w:fldChar w:fldCharType="end"/>
            </w:r>
          </w:hyperlink>
        </w:p>
        <w:p w14:paraId="2D7EFB2C" w14:textId="4537DF76" w:rsidR="00CB3097" w:rsidRDefault="00CB3097">
          <w:pPr>
            <w:pStyle w:val="TOC2"/>
            <w:rPr>
              <w:rFonts w:asciiTheme="minorHAnsi" w:eastAsiaTheme="minorEastAsia" w:hAnsiTheme="minorHAnsi"/>
              <w:noProof/>
              <w:sz w:val="22"/>
              <w:lang w:eastAsia="en-GB"/>
            </w:rPr>
          </w:pPr>
          <w:hyperlink w:anchor="_Toc95135583" w:history="1">
            <w:r w:rsidRPr="007166AB">
              <w:rPr>
                <w:rStyle w:val="Hyperlink"/>
                <w:noProof/>
              </w:rPr>
              <w:t>7.</w:t>
            </w:r>
            <w:r>
              <w:rPr>
                <w:rFonts w:asciiTheme="minorHAnsi" w:eastAsiaTheme="minorEastAsia" w:hAnsiTheme="minorHAnsi"/>
                <w:noProof/>
                <w:sz w:val="22"/>
                <w:lang w:eastAsia="en-GB"/>
              </w:rPr>
              <w:tab/>
            </w:r>
            <w:r w:rsidRPr="007166AB">
              <w:rPr>
                <w:rStyle w:val="Hyperlink"/>
                <w:noProof/>
              </w:rPr>
              <w:t>Scope of the model CDA</w:t>
            </w:r>
            <w:r>
              <w:rPr>
                <w:noProof/>
                <w:webHidden/>
              </w:rPr>
              <w:tab/>
            </w:r>
            <w:r>
              <w:rPr>
                <w:noProof/>
                <w:webHidden/>
              </w:rPr>
              <w:fldChar w:fldCharType="begin"/>
            </w:r>
            <w:r>
              <w:rPr>
                <w:noProof/>
                <w:webHidden/>
              </w:rPr>
              <w:instrText xml:space="preserve"> PAGEREF _Toc95135583 \h </w:instrText>
            </w:r>
            <w:r>
              <w:rPr>
                <w:noProof/>
                <w:webHidden/>
              </w:rPr>
            </w:r>
            <w:r>
              <w:rPr>
                <w:noProof/>
                <w:webHidden/>
              </w:rPr>
              <w:fldChar w:fldCharType="separate"/>
            </w:r>
            <w:r>
              <w:rPr>
                <w:noProof/>
                <w:webHidden/>
              </w:rPr>
              <w:t>6</w:t>
            </w:r>
            <w:r>
              <w:rPr>
                <w:noProof/>
                <w:webHidden/>
              </w:rPr>
              <w:fldChar w:fldCharType="end"/>
            </w:r>
          </w:hyperlink>
        </w:p>
        <w:p w14:paraId="7B768360" w14:textId="48D7CAD4" w:rsidR="00CB3097" w:rsidRDefault="00CB3097">
          <w:pPr>
            <w:pStyle w:val="TOC2"/>
            <w:rPr>
              <w:rFonts w:asciiTheme="minorHAnsi" w:eastAsiaTheme="minorEastAsia" w:hAnsiTheme="minorHAnsi"/>
              <w:noProof/>
              <w:sz w:val="22"/>
              <w:lang w:eastAsia="en-GB"/>
            </w:rPr>
          </w:pPr>
          <w:hyperlink w:anchor="_Toc95135584" w:history="1">
            <w:r w:rsidRPr="007166AB">
              <w:rPr>
                <w:rStyle w:val="Hyperlink"/>
                <w:noProof/>
              </w:rPr>
              <w:t>8.</w:t>
            </w:r>
            <w:r>
              <w:rPr>
                <w:rFonts w:asciiTheme="minorHAnsi" w:eastAsiaTheme="minorEastAsia" w:hAnsiTheme="minorHAnsi"/>
                <w:noProof/>
                <w:sz w:val="22"/>
                <w:lang w:eastAsia="en-GB"/>
              </w:rPr>
              <w:tab/>
            </w:r>
            <w:r w:rsidRPr="007166AB">
              <w:rPr>
                <w:rStyle w:val="Hyperlink"/>
                <w:noProof/>
              </w:rPr>
              <w:t>Model Template Agreement (separate attachment)</w:t>
            </w:r>
            <w:r>
              <w:rPr>
                <w:noProof/>
                <w:webHidden/>
              </w:rPr>
              <w:tab/>
            </w:r>
            <w:r>
              <w:rPr>
                <w:noProof/>
                <w:webHidden/>
              </w:rPr>
              <w:fldChar w:fldCharType="begin"/>
            </w:r>
            <w:r>
              <w:rPr>
                <w:noProof/>
                <w:webHidden/>
              </w:rPr>
              <w:instrText xml:space="preserve"> PAGEREF _Toc95135584 \h </w:instrText>
            </w:r>
            <w:r>
              <w:rPr>
                <w:noProof/>
                <w:webHidden/>
              </w:rPr>
            </w:r>
            <w:r>
              <w:rPr>
                <w:noProof/>
                <w:webHidden/>
              </w:rPr>
              <w:fldChar w:fldCharType="separate"/>
            </w:r>
            <w:r>
              <w:rPr>
                <w:noProof/>
                <w:webHidden/>
              </w:rPr>
              <w:t>7</w:t>
            </w:r>
            <w:r>
              <w:rPr>
                <w:noProof/>
                <w:webHidden/>
              </w:rPr>
              <w:fldChar w:fldCharType="end"/>
            </w:r>
          </w:hyperlink>
        </w:p>
        <w:p w14:paraId="0C9AE327" w14:textId="0DC02DF5" w:rsidR="00CB3097" w:rsidRDefault="00CB3097">
          <w:pPr>
            <w:pStyle w:val="TOC2"/>
            <w:rPr>
              <w:rFonts w:asciiTheme="minorHAnsi" w:eastAsiaTheme="minorEastAsia" w:hAnsiTheme="minorHAnsi"/>
              <w:noProof/>
              <w:sz w:val="22"/>
              <w:lang w:eastAsia="en-GB"/>
            </w:rPr>
          </w:pPr>
          <w:hyperlink w:anchor="_Toc95135585" w:history="1">
            <w:r w:rsidRPr="007166AB">
              <w:rPr>
                <w:rStyle w:val="Hyperlink"/>
                <w:noProof/>
              </w:rPr>
              <w:t>9.</w:t>
            </w:r>
            <w:r>
              <w:rPr>
                <w:rFonts w:asciiTheme="minorHAnsi" w:eastAsiaTheme="minorEastAsia" w:hAnsiTheme="minorHAnsi"/>
                <w:noProof/>
                <w:sz w:val="22"/>
                <w:lang w:eastAsia="en-GB"/>
              </w:rPr>
              <w:tab/>
            </w:r>
            <w:r w:rsidRPr="007166AB">
              <w:rPr>
                <w:rStyle w:val="Hyperlink"/>
                <w:noProof/>
              </w:rPr>
              <w:t>Contacts for queries and feedback</w:t>
            </w:r>
            <w:r>
              <w:rPr>
                <w:noProof/>
                <w:webHidden/>
              </w:rPr>
              <w:tab/>
            </w:r>
            <w:r>
              <w:rPr>
                <w:noProof/>
                <w:webHidden/>
              </w:rPr>
              <w:fldChar w:fldCharType="begin"/>
            </w:r>
            <w:r>
              <w:rPr>
                <w:noProof/>
                <w:webHidden/>
              </w:rPr>
              <w:instrText xml:space="preserve"> PAGEREF _Toc95135585 \h </w:instrText>
            </w:r>
            <w:r>
              <w:rPr>
                <w:noProof/>
                <w:webHidden/>
              </w:rPr>
            </w:r>
            <w:r>
              <w:rPr>
                <w:noProof/>
                <w:webHidden/>
              </w:rPr>
              <w:fldChar w:fldCharType="separate"/>
            </w:r>
            <w:r>
              <w:rPr>
                <w:noProof/>
                <w:webHidden/>
              </w:rPr>
              <w:t>7</w:t>
            </w:r>
            <w:r>
              <w:rPr>
                <w:noProof/>
                <w:webHidden/>
              </w:rPr>
              <w:fldChar w:fldCharType="end"/>
            </w:r>
          </w:hyperlink>
        </w:p>
        <w:p w14:paraId="42D06454" w14:textId="2D090A96" w:rsidR="001E08AA" w:rsidRDefault="001E08AA" w:rsidP="001E08AA">
          <w:pPr>
            <w:rPr>
              <w:b/>
              <w:bCs/>
              <w:noProof/>
            </w:rPr>
          </w:pPr>
          <w:r>
            <w:rPr>
              <w:b/>
              <w:bCs/>
              <w:noProof/>
            </w:rPr>
            <w:fldChar w:fldCharType="end"/>
          </w:r>
        </w:p>
      </w:sdtContent>
    </w:sdt>
    <w:bookmarkStart w:id="3" w:name="_Toc88489180" w:displacedByCustomXml="prev"/>
    <w:p w14:paraId="0EBC0BDF" w14:textId="550BDAA9" w:rsidR="001E08AA" w:rsidRDefault="001E08AA">
      <w:pPr>
        <w:tabs>
          <w:tab w:val="clear" w:pos="567"/>
          <w:tab w:val="clear" w:pos="1418"/>
          <w:tab w:val="clear" w:pos="1843"/>
        </w:tabs>
        <w:spacing w:after="200" w:line="276" w:lineRule="auto"/>
        <w:rPr>
          <w:rFonts w:eastAsiaTheme="majorEastAsia" w:cstheme="majorBidi"/>
          <w:b/>
          <w:color w:val="003087"/>
          <w:sz w:val="32"/>
          <w:szCs w:val="26"/>
        </w:rPr>
      </w:pPr>
      <w:r>
        <w:br w:type="page"/>
      </w:r>
    </w:p>
    <w:p w14:paraId="763E2BF3" w14:textId="3F003476" w:rsidR="00D21622" w:rsidRPr="00CF7DCD" w:rsidRDefault="003075BF" w:rsidP="00C132AE">
      <w:pPr>
        <w:pStyle w:val="Heading2"/>
      </w:pPr>
      <w:bookmarkStart w:id="4" w:name="_Toc95135577"/>
      <w:r w:rsidRPr="00CF7DCD">
        <w:lastRenderedPageBreak/>
        <w:t>B</w:t>
      </w:r>
      <w:r w:rsidR="001261F8" w:rsidRPr="00CF7DCD">
        <w:t>ackground</w:t>
      </w:r>
      <w:bookmarkEnd w:id="3"/>
      <w:bookmarkEnd w:id="4"/>
    </w:p>
    <w:p w14:paraId="0788EFF4" w14:textId="62C86D7A" w:rsidR="005C7BAC" w:rsidRDefault="002E5410" w:rsidP="00C132AE">
      <w:pPr>
        <w:rPr>
          <w:b/>
          <w:bCs/>
        </w:rPr>
      </w:pPr>
      <w:bookmarkStart w:id="5" w:name="_Toc88489181"/>
      <w:bookmarkStart w:id="6" w:name="_Toc90027153"/>
      <w:r w:rsidRPr="00B8387C">
        <w:t xml:space="preserve">Confidentiality Disclosure Agreements (CDAs) (sometimes called non-disclosure agreements or NDAs) are legal agreements that are often used in commercial contract research to govern the sharing of confidential information </w:t>
      </w:r>
      <w:r w:rsidR="00D74313">
        <w:t>from</w:t>
      </w:r>
      <w:r w:rsidR="00D74313" w:rsidRPr="00B8387C">
        <w:t xml:space="preserve"> </w:t>
      </w:r>
      <w:r w:rsidRPr="00B8387C">
        <w:t xml:space="preserve">the commercial sponsor </w:t>
      </w:r>
      <w:r w:rsidR="00D74313">
        <w:t>to</w:t>
      </w:r>
      <w:r w:rsidR="00D74313" w:rsidRPr="00B8387C">
        <w:t xml:space="preserve"> </w:t>
      </w:r>
      <w:r w:rsidRPr="00B8387C">
        <w:t xml:space="preserve">the </w:t>
      </w:r>
      <w:r w:rsidR="00925A42" w:rsidRPr="00B8387C">
        <w:t xml:space="preserve">prospective participating </w:t>
      </w:r>
      <w:r w:rsidRPr="00B8387C">
        <w:t>NHS organisations</w:t>
      </w:r>
      <w:r w:rsidR="00FF5DF6" w:rsidRPr="00B8387C">
        <w:rPr>
          <w:rStyle w:val="FootnoteReference"/>
          <w:rFonts w:cs="Arial"/>
        </w:rPr>
        <w:footnoteReference w:id="1"/>
      </w:r>
      <w:r w:rsidR="00DE7708" w:rsidRPr="00B8387C">
        <w:t xml:space="preserve"> prior to execution of the site agreement (e.g. mCTA, CRO-mCTA, </w:t>
      </w:r>
      <w:r w:rsidR="0064348D">
        <w:t xml:space="preserve">mCIA, </w:t>
      </w:r>
      <w:r w:rsidR="00DE7708" w:rsidRPr="00B8387C">
        <w:t>etc.). I</w:t>
      </w:r>
      <w:r w:rsidR="00925A42" w:rsidRPr="00B8387C">
        <w:t xml:space="preserve">n some </w:t>
      </w:r>
      <w:r w:rsidR="00DE7708" w:rsidRPr="00B8387C">
        <w:t>cases,</w:t>
      </w:r>
      <w:r w:rsidRPr="00B8387C">
        <w:t xml:space="preserve"> </w:t>
      </w:r>
      <w:r w:rsidR="00DE7708" w:rsidRPr="00B8387C">
        <w:t xml:space="preserve">sponsors request that </w:t>
      </w:r>
      <w:r w:rsidR="005432FC" w:rsidRPr="00B8387C">
        <w:t xml:space="preserve">an </w:t>
      </w:r>
      <w:r w:rsidR="00DE7708" w:rsidRPr="00B8387C">
        <w:t xml:space="preserve">NHS </w:t>
      </w:r>
      <w:r w:rsidR="004F7E61" w:rsidRPr="00B8387C">
        <w:t xml:space="preserve">organisation </w:t>
      </w:r>
      <w:proofErr w:type="gramStart"/>
      <w:r w:rsidR="005432FC" w:rsidRPr="00B8387C">
        <w:t>enters into</w:t>
      </w:r>
      <w:proofErr w:type="gramEnd"/>
      <w:r w:rsidR="004F7E61" w:rsidRPr="00B8387C">
        <w:t xml:space="preserve"> a CDA </w:t>
      </w:r>
      <w:r w:rsidR="00DE7708" w:rsidRPr="00B8387C">
        <w:t xml:space="preserve">prior to or during the site selection process </w:t>
      </w:r>
      <w:r w:rsidR="00925A42" w:rsidRPr="00B8387C">
        <w:t xml:space="preserve">and in other cases </w:t>
      </w:r>
      <w:r w:rsidR="00DE7708" w:rsidRPr="00B8387C">
        <w:t>only once the site has been selected and site set-up activities have commenced</w:t>
      </w:r>
      <w:r w:rsidRPr="00B8387C">
        <w:t>. Th</w:t>
      </w:r>
      <w:r w:rsidR="003B1389" w:rsidRPr="00B8387C">
        <w:t>is</w:t>
      </w:r>
      <w:r w:rsidRPr="00B8387C">
        <w:t xml:space="preserve"> </w:t>
      </w:r>
      <w:r w:rsidR="003B1389" w:rsidRPr="00B8387C">
        <w:t xml:space="preserve">inconsistency of approach, together with the historic absence of UK template agreements, has resulted in wasteful </w:t>
      </w:r>
      <w:r w:rsidRPr="00B8387C">
        <w:t>confusion and delay</w:t>
      </w:r>
      <w:r w:rsidRPr="00D21622">
        <w:t>.</w:t>
      </w:r>
      <w:bookmarkEnd w:id="5"/>
      <w:bookmarkEnd w:id="6"/>
    </w:p>
    <w:p w14:paraId="132D2BB8" w14:textId="5F7C2AD8" w:rsidR="004217ED" w:rsidRPr="004917FA" w:rsidRDefault="004217ED" w:rsidP="00C132AE">
      <w:r w:rsidRPr="004917FA">
        <w:t xml:space="preserve">Commercial Contract Research </w:t>
      </w:r>
      <w:r w:rsidR="00D95E2F" w:rsidRPr="004917FA">
        <w:t>is different to collaborative research or investigator-initiated research supported by commercial sources of funding</w:t>
      </w:r>
      <w:r w:rsidR="00D74313">
        <w:t>, for which other arrangements are more appropriate</w:t>
      </w:r>
      <w:r w:rsidR="00D95E2F" w:rsidRPr="004917FA">
        <w:t>.</w:t>
      </w:r>
      <w:r w:rsidR="00D74313">
        <w:t xml:space="preserve"> The mCDA is intended only to cover the provision of confidential study information from Sponsor/Clinical Research Organisation (CRO) to NHS organisation during the feasibility/site set-up phase of Commercial Contract Research.</w:t>
      </w:r>
    </w:p>
    <w:p w14:paraId="74B1F83B" w14:textId="5E7E7511" w:rsidR="00951606" w:rsidRDefault="00FA3BA6" w:rsidP="00C132AE">
      <w:r w:rsidRPr="004917FA">
        <w:t xml:space="preserve">Given the historic absence of a UK template </w:t>
      </w:r>
      <w:r w:rsidR="00D74313">
        <w:t>m</w:t>
      </w:r>
      <w:r w:rsidRPr="004917FA">
        <w:t xml:space="preserve">CDA and the proliferation of sponsor/CRO specific </w:t>
      </w:r>
      <w:r w:rsidR="00D95E2F" w:rsidRPr="004917FA">
        <w:t xml:space="preserve">agreements, NHS </w:t>
      </w:r>
      <w:r w:rsidR="005A0B6C">
        <w:t>sites</w:t>
      </w:r>
      <w:r w:rsidR="00D95E2F" w:rsidRPr="004917FA">
        <w:t xml:space="preserve"> have </w:t>
      </w:r>
      <w:r w:rsidR="00213FC7">
        <w:t>express</w:t>
      </w:r>
      <w:r w:rsidR="000F7916">
        <w:t>ed</w:t>
      </w:r>
      <w:r w:rsidR="00213FC7">
        <w:t xml:space="preserve"> a</w:t>
      </w:r>
      <w:r w:rsidR="00D95E2F" w:rsidRPr="004917FA">
        <w:t xml:space="preserve"> lack of confidence in understanding and managing the impact of certain clauses, which is particularly true for (but not exclusive to) smaller teams that do not have access to experienced contracts management expertise. Staff </w:t>
      </w:r>
      <w:r w:rsidR="0035166C" w:rsidRPr="004917FA">
        <w:t>may</w:t>
      </w:r>
      <w:r w:rsidR="00D95E2F" w:rsidRPr="004917FA">
        <w:t xml:space="preserve"> act with risk-aversion (not signing the agreement), or reluctantly accept inappropriate terms for the organisation concerned (signing reluctantly and inappropriately).</w:t>
      </w:r>
    </w:p>
    <w:p w14:paraId="6DCA7E2D" w14:textId="29BCFF05" w:rsidR="00D95E2F" w:rsidRPr="004917FA" w:rsidRDefault="004F7E61" w:rsidP="00C132AE">
      <w:r w:rsidRPr="004917FA">
        <w:t xml:space="preserve">NHS R&amp;D Forum </w:t>
      </w:r>
      <w:r w:rsidR="00D95E2F" w:rsidRPr="004917FA">
        <w:t>Members</w:t>
      </w:r>
      <w:r w:rsidR="00E84200">
        <w:t>,</w:t>
      </w:r>
      <w:r w:rsidR="00D95E2F" w:rsidRPr="004917FA">
        <w:t xml:space="preserve"> </w:t>
      </w:r>
      <w:r w:rsidR="00332516">
        <w:t>including experienced contracts teams</w:t>
      </w:r>
      <w:r w:rsidR="00E84200">
        <w:t>,</w:t>
      </w:r>
      <w:r w:rsidR="00332516">
        <w:t xml:space="preserve"> </w:t>
      </w:r>
      <w:r w:rsidR="00D95E2F" w:rsidRPr="004917FA">
        <w:t>have</w:t>
      </w:r>
      <w:r w:rsidR="00731010" w:rsidRPr="004917FA">
        <w:t xml:space="preserve"> also</w:t>
      </w:r>
      <w:r w:rsidR="00D95E2F" w:rsidRPr="004917FA">
        <w:t xml:space="preserve"> reported concerns</w:t>
      </w:r>
      <w:r w:rsidR="005C3D7E" w:rsidRPr="004917FA">
        <w:t xml:space="preserve"> that the</w:t>
      </w:r>
      <w:r w:rsidR="00D95E2F" w:rsidRPr="004917FA">
        <w:t xml:space="preserve"> burden of managing an increasin</w:t>
      </w:r>
      <w:r w:rsidR="005C3D7E" w:rsidRPr="004917FA">
        <w:t>g number and variety of CDAs is</w:t>
      </w:r>
      <w:r w:rsidR="00D95E2F" w:rsidRPr="004917FA">
        <w:t xml:space="preserve"> becoming too onerous</w:t>
      </w:r>
      <w:r w:rsidR="005C3D7E" w:rsidRPr="004917FA">
        <w:t xml:space="preserve"> and</w:t>
      </w:r>
      <w:r w:rsidR="00D95E2F" w:rsidRPr="004917FA">
        <w:t xml:space="preserve"> negatively impacting on </w:t>
      </w:r>
      <w:r w:rsidR="00BB7AB1">
        <w:t xml:space="preserve">efficiency of </w:t>
      </w:r>
      <w:r w:rsidR="00D95E2F" w:rsidRPr="004917FA">
        <w:t>study set-up in some cases. We had also heard the same concerns from industry colleagues.</w:t>
      </w:r>
    </w:p>
    <w:p w14:paraId="729CA73B" w14:textId="0AF6402E" w:rsidR="00332516" w:rsidRDefault="0035166C" w:rsidP="00C132AE">
      <w:pPr>
        <w:spacing w:after="1080"/>
        <w:rPr>
          <w:rFonts w:cs="Arial"/>
        </w:rPr>
      </w:pPr>
      <w:r w:rsidRPr="004917FA">
        <w:rPr>
          <w:rFonts w:cs="Arial"/>
        </w:rPr>
        <w:t xml:space="preserve">This </w:t>
      </w:r>
      <w:r w:rsidR="00332516">
        <w:rPr>
          <w:rFonts w:cs="Arial"/>
        </w:rPr>
        <w:t>model CDA template</w:t>
      </w:r>
      <w:r w:rsidRPr="004917FA">
        <w:rPr>
          <w:rFonts w:cs="Arial"/>
        </w:rPr>
        <w:t xml:space="preserve"> has been produced by a UK-wide partnership</w:t>
      </w:r>
      <w:r w:rsidR="00332516">
        <w:rPr>
          <w:rFonts w:cs="Arial"/>
        </w:rPr>
        <w:t xml:space="preserve">. We aim, </w:t>
      </w:r>
      <w:r w:rsidR="00006D70">
        <w:rPr>
          <w:rFonts w:cs="Arial"/>
        </w:rPr>
        <w:t>using</w:t>
      </w:r>
      <w:r w:rsidR="00332516">
        <w:rPr>
          <w:rFonts w:cs="Arial"/>
        </w:rPr>
        <w:t xml:space="preserve"> these documents, to</w:t>
      </w:r>
      <w:r w:rsidRPr="004917FA">
        <w:rPr>
          <w:rFonts w:cs="Arial"/>
        </w:rPr>
        <w:t xml:space="preserve"> help make the early sharing of information</w:t>
      </w:r>
      <w:r w:rsidR="00E84200">
        <w:rPr>
          <w:rFonts w:cs="Arial"/>
        </w:rPr>
        <w:t>,</w:t>
      </w:r>
      <w:r w:rsidRPr="004917FA">
        <w:rPr>
          <w:rFonts w:cs="Arial"/>
        </w:rPr>
        <w:t xml:space="preserve"> </w:t>
      </w:r>
      <w:r w:rsidR="00925A42" w:rsidRPr="004917FA">
        <w:rPr>
          <w:rFonts w:cs="Arial"/>
        </w:rPr>
        <w:t>for feasibility and site set-up purposes,</w:t>
      </w:r>
      <w:r w:rsidR="00093C30" w:rsidRPr="004917FA">
        <w:rPr>
          <w:rFonts w:cs="Arial"/>
        </w:rPr>
        <w:t xml:space="preserve"> clearer</w:t>
      </w:r>
      <w:r w:rsidR="00017244">
        <w:rPr>
          <w:rFonts w:cs="Arial"/>
        </w:rPr>
        <w:t>,</w:t>
      </w:r>
      <w:r w:rsidR="00093C30" w:rsidRPr="004917FA">
        <w:rPr>
          <w:rFonts w:cs="Arial"/>
        </w:rPr>
        <w:t xml:space="preserve"> more</w:t>
      </w:r>
      <w:r w:rsidR="00925A42" w:rsidRPr="004917FA">
        <w:rPr>
          <w:rFonts w:cs="Arial"/>
        </w:rPr>
        <w:t xml:space="preserve"> </w:t>
      </w:r>
      <w:r w:rsidR="003379FB" w:rsidRPr="004917FA">
        <w:rPr>
          <w:rFonts w:cs="Arial"/>
        </w:rPr>
        <w:t>consistent,</w:t>
      </w:r>
      <w:r w:rsidR="00925A42" w:rsidRPr="004917FA">
        <w:rPr>
          <w:rFonts w:cs="Arial"/>
        </w:rPr>
        <w:t xml:space="preserve"> and </w:t>
      </w:r>
      <w:r w:rsidRPr="004917FA">
        <w:rPr>
          <w:rFonts w:cs="Arial"/>
        </w:rPr>
        <w:t>efficient</w:t>
      </w:r>
      <w:r w:rsidR="00332516">
        <w:rPr>
          <w:rFonts w:cs="Arial"/>
        </w:rPr>
        <w:t xml:space="preserve"> in line with the UK Vision for Clinical Research Delivery</w:t>
      </w:r>
      <w:r w:rsidR="00332516">
        <w:rPr>
          <w:rStyle w:val="FootnoteReference"/>
          <w:rFonts w:cs="Arial"/>
        </w:rPr>
        <w:footnoteReference w:id="2"/>
      </w:r>
      <w:r w:rsidR="00E409A9">
        <w:rPr>
          <w:rFonts w:cs="Arial"/>
        </w:rPr>
        <w:t>.</w:t>
      </w:r>
    </w:p>
    <w:p w14:paraId="1B77C7E9" w14:textId="520E7C06" w:rsidR="00C857A4" w:rsidRDefault="00A35E28" w:rsidP="00C132AE">
      <w:pPr>
        <w:pStyle w:val="Heading2"/>
      </w:pPr>
      <w:bookmarkStart w:id="7" w:name="_Toc88489182"/>
      <w:bookmarkStart w:id="8" w:name="_Toc95135578"/>
      <w:r w:rsidRPr="00C132AE">
        <w:lastRenderedPageBreak/>
        <w:t>Introduction</w:t>
      </w:r>
      <w:bookmarkEnd w:id="7"/>
      <w:bookmarkEnd w:id="8"/>
    </w:p>
    <w:p w14:paraId="7B92779D" w14:textId="00C0B193" w:rsidR="00045483" w:rsidRPr="00955460" w:rsidRDefault="00C857A4" w:rsidP="00C132AE">
      <w:pPr>
        <w:rPr>
          <w:b/>
        </w:rPr>
      </w:pPr>
      <w:r w:rsidRPr="00955460">
        <w:t xml:space="preserve">The template has been developed by the </w:t>
      </w:r>
      <w:r w:rsidR="00E84200">
        <w:t xml:space="preserve">UK </w:t>
      </w:r>
      <w:r w:rsidR="0087003C">
        <w:t>Four</w:t>
      </w:r>
      <w:r w:rsidRPr="00955460">
        <w:t xml:space="preserve"> </w:t>
      </w:r>
      <w:r w:rsidR="00E84200">
        <w:t>N</w:t>
      </w:r>
      <w:r w:rsidRPr="00955460">
        <w:t xml:space="preserve">ations </w:t>
      </w:r>
      <w:r w:rsidR="00E84200">
        <w:t>C</w:t>
      </w:r>
      <w:r w:rsidRPr="00955460">
        <w:t>ontract</w:t>
      </w:r>
      <w:r w:rsidR="00E84200">
        <w:t>ing</w:t>
      </w:r>
      <w:r w:rsidRPr="00955460">
        <w:t xml:space="preserve"> </w:t>
      </w:r>
      <w:r w:rsidR="00E84200">
        <w:t>L</w:t>
      </w:r>
      <w:r w:rsidRPr="00955460">
        <w:t>eads</w:t>
      </w:r>
      <w:r w:rsidR="00E84200">
        <w:t xml:space="preserve"> Group</w:t>
      </w:r>
      <w:r w:rsidRPr="00955460">
        <w:t xml:space="preserve"> and </w:t>
      </w:r>
      <w:r w:rsidR="00D74313">
        <w:t xml:space="preserve">the </w:t>
      </w:r>
      <w:r w:rsidRPr="00955460">
        <w:t xml:space="preserve">NHS R&amp;D </w:t>
      </w:r>
      <w:r w:rsidR="00C132AE">
        <w:t>F</w:t>
      </w:r>
      <w:r w:rsidRPr="00955460">
        <w:t xml:space="preserve">orum contracts </w:t>
      </w:r>
      <w:r w:rsidR="008D7F9D">
        <w:t xml:space="preserve">working </w:t>
      </w:r>
      <w:r w:rsidRPr="00955460">
        <w:t>group</w:t>
      </w:r>
      <w:r w:rsidR="008D7F9D">
        <w:t>, which is a group of lead NHS research contracts managers</w:t>
      </w:r>
      <w:r w:rsidRPr="00955460">
        <w:t>. Com</w:t>
      </w:r>
      <w:r w:rsidR="002537FC">
        <w:t>mercial</w:t>
      </w:r>
      <w:r w:rsidRPr="00955460">
        <w:t xml:space="preserve"> Sponsors and</w:t>
      </w:r>
      <w:r w:rsidR="00955460">
        <w:t xml:space="preserve"> Clinical Research </w:t>
      </w:r>
      <w:r w:rsidR="00FF192C">
        <w:t>Organisations have</w:t>
      </w:r>
      <w:r w:rsidRPr="00955460">
        <w:t xml:space="preserve"> reviewed and fed into the process</w:t>
      </w:r>
      <w:r w:rsidR="00E84200">
        <w:t>,</w:t>
      </w:r>
      <w:r w:rsidRPr="00955460">
        <w:t xml:space="preserve"> such that we believe this to be a </w:t>
      </w:r>
      <w:r w:rsidR="00E84200">
        <w:t>well-developed</w:t>
      </w:r>
      <w:r w:rsidRPr="00955460">
        <w:t xml:space="preserve"> agreement for the purpose of </w:t>
      </w:r>
      <w:r w:rsidR="00E84200" w:rsidRPr="00955460">
        <w:t xml:space="preserve">early </w:t>
      </w:r>
      <w:r w:rsidRPr="00955460">
        <w:t xml:space="preserve">sharing </w:t>
      </w:r>
      <w:r w:rsidR="00E84200">
        <w:t xml:space="preserve">of </w:t>
      </w:r>
      <w:r w:rsidRPr="00955460">
        <w:t>study level information for commercial contract research.</w:t>
      </w:r>
    </w:p>
    <w:p w14:paraId="5D9BBFC0" w14:textId="0F3819CB" w:rsidR="00045483" w:rsidRPr="00D958C4" w:rsidRDefault="00045483" w:rsidP="00C132AE">
      <w:pPr>
        <w:pStyle w:val="Heading2"/>
      </w:pPr>
      <w:bookmarkStart w:id="9" w:name="_Toc95135579"/>
      <w:r w:rsidRPr="00D958C4">
        <w:t xml:space="preserve">Sharing </w:t>
      </w:r>
      <w:r w:rsidR="00B613A8" w:rsidRPr="00D958C4">
        <w:t xml:space="preserve">study </w:t>
      </w:r>
      <w:r w:rsidRPr="00D958C4">
        <w:t xml:space="preserve">information early for quick </w:t>
      </w:r>
      <w:r w:rsidRPr="00C132AE">
        <w:t>feasibility</w:t>
      </w:r>
      <w:r w:rsidRPr="00D958C4">
        <w:t xml:space="preserve"> assessment</w:t>
      </w:r>
      <w:bookmarkEnd w:id="9"/>
    </w:p>
    <w:p w14:paraId="241AC7FB" w14:textId="2C732986" w:rsidR="00194B48" w:rsidRDefault="00404A0D" w:rsidP="00634115">
      <w:pPr>
        <w:rPr>
          <w:rFonts w:cs="Arial"/>
          <w:szCs w:val="24"/>
        </w:rPr>
      </w:pPr>
      <w:r>
        <w:rPr>
          <w:rFonts w:cs="Arial"/>
          <w:szCs w:val="24"/>
        </w:rPr>
        <w:t>F</w:t>
      </w:r>
      <w:r w:rsidR="00731010">
        <w:rPr>
          <w:rFonts w:cs="Arial"/>
          <w:szCs w:val="24"/>
        </w:rPr>
        <w:t xml:space="preserve">or </w:t>
      </w:r>
      <w:r w:rsidR="00194B48">
        <w:rPr>
          <w:rFonts w:cs="Arial"/>
          <w:szCs w:val="24"/>
        </w:rPr>
        <w:t xml:space="preserve">Sponsors </w:t>
      </w:r>
      <w:r w:rsidR="00731010">
        <w:rPr>
          <w:rFonts w:cs="Arial"/>
          <w:szCs w:val="24"/>
        </w:rPr>
        <w:t xml:space="preserve">of clinical research </w:t>
      </w:r>
      <w:r w:rsidR="00194B48">
        <w:rPr>
          <w:rFonts w:cs="Arial"/>
          <w:szCs w:val="24"/>
        </w:rPr>
        <w:t xml:space="preserve">to talk </w:t>
      </w:r>
      <w:r w:rsidR="00731010">
        <w:rPr>
          <w:rFonts w:cs="Arial"/>
          <w:szCs w:val="24"/>
        </w:rPr>
        <w:t xml:space="preserve">effectively </w:t>
      </w:r>
      <w:r w:rsidR="00194B48">
        <w:rPr>
          <w:rFonts w:cs="Arial"/>
          <w:szCs w:val="24"/>
        </w:rPr>
        <w:t xml:space="preserve">with </w:t>
      </w:r>
      <w:r w:rsidR="007C3EE4">
        <w:rPr>
          <w:rFonts w:cs="Arial"/>
          <w:szCs w:val="24"/>
        </w:rPr>
        <w:t xml:space="preserve">a </w:t>
      </w:r>
      <w:r w:rsidR="00114D6B">
        <w:rPr>
          <w:rFonts w:cs="Arial"/>
          <w:szCs w:val="24"/>
        </w:rPr>
        <w:t xml:space="preserve">potential participating </w:t>
      </w:r>
      <w:r w:rsidR="00194B48">
        <w:rPr>
          <w:rFonts w:cs="Arial"/>
          <w:szCs w:val="24"/>
        </w:rPr>
        <w:t xml:space="preserve">NHS </w:t>
      </w:r>
      <w:r w:rsidR="00114D6B">
        <w:rPr>
          <w:rFonts w:cs="Arial"/>
          <w:szCs w:val="24"/>
        </w:rPr>
        <w:t xml:space="preserve">organisation </w:t>
      </w:r>
      <w:r w:rsidR="00194B48">
        <w:rPr>
          <w:rFonts w:cs="Arial"/>
          <w:szCs w:val="24"/>
        </w:rPr>
        <w:t xml:space="preserve">about </w:t>
      </w:r>
      <w:r w:rsidR="007C3EE4">
        <w:rPr>
          <w:rFonts w:cs="Arial"/>
          <w:szCs w:val="24"/>
        </w:rPr>
        <w:t>whether</w:t>
      </w:r>
      <w:r w:rsidR="00194B48">
        <w:rPr>
          <w:rFonts w:cs="Arial"/>
          <w:szCs w:val="24"/>
        </w:rPr>
        <w:t xml:space="preserve"> to run</w:t>
      </w:r>
      <w:r w:rsidR="00FF4C01">
        <w:rPr>
          <w:rFonts w:cs="Arial"/>
          <w:szCs w:val="24"/>
        </w:rPr>
        <w:t xml:space="preserve"> a study at</w:t>
      </w:r>
      <w:r w:rsidR="00194B48">
        <w:rPr>
          <w:rFonts w:cs="Arial"/>
          <w:szCs w:val="24"/>
        </w:rPr>
        <w:t xml:space="preserve"> that </w:t>
      </w:r>
      <w:r w:rsidR="00114D6B">
        <w:rPr>
          <w:rFonts w:cs="Arial"/>
          <w:szCs w:val="24"/>
        </w:rPr>
        <w:t>organisation</w:t>
      </w:r>
      <w:r w:rsidR="00194B48">
        <w:rPr>
          <w:rFonts w:cs="Arial"/>
          <w:szCs w:val="24"/>
        </w:rPr>
        <w:t xml:space="preserve">, </w:t>
      </w:r>
      <w:r w:rsidR="007C3EE4">
        <w:rPr>
          <w:rFonts w:cs="Arial"/>
          <w:szCs w:val="24"/>
        </w:rPr>
        <w:t>it is necessary to share information</w:t>
      </w:r>
      <w:r w:rsidR="00130CD8">
        <w:rPr>
          <w:rFonts w:cs="Arial"/>
          <w:szCs w:val="24"/>
        </w:rPr>
        <w:t xml:space="preserve"> quickly</w:t>
      </w:r>
      <w:r w:rsidR="007C3EE4">
        <w:rPr>
          <w:rFonts w:cs="Arial"/>
          <w:szCs w:val="24"/>
        </w:rPr>
        <w:t xml:space="preserve"> between the two</w:t>
      </w:r>
      <w:r w:rsidR="00194B48">
        <w:rPr>
          <w:rFonts w:cs="Arial"/>
          <w:szCs w:val="24"/>
        </w:rPr>
        <w:t>. T</w:t>
      </w:r>
      <w:r w:rsidR="006A39E9">
        <w:rPr>
          <w:rFonts w:cs="Arial"/>
          <w:szCs w:val="24"/>
        </w:rPr>
        <w:t>he</w:t>
      </w:r>
      <w:r w:rsidR="00194B48">
        <w:rPr>
          <w:rFonts w:cs="Arial"/>
          <w:szCs w:val="24"/>
        </w:rPr>
        <w:t xml:space="preserve"> information required to facilitate early conversation</w:t>
      </w:r>
      <w:r w:rsidR="006A39E9">
        <w:rPr>
          <w:rFonts w:cs="Arial"/>
          <w:szCs w:val="24"/>
        </w:rPr>
        <w:t>s</w:t>
      </w:r>
      <w:r w:rsidR="00194B48">
        <w:rPr>
          <w:rFonts w:cs="Arial"/>
          <w:szCs w:val="24"/>
        </w:rPr>
        <w:t xml:space="preserve"> about general feasibility </w:t>
      </w:r>
      <w:r w:rsidR="00FE0011">
        <w:rPr>
          <w:rFonts w:cs="Arial"/>
          <w:szCs w:val="24"/>
        </w:rPr>
        <w:t xml:space="preserve">is </w:t>
      </w:r>
      <w:r w:rsidR="00194B48">
        <w:rPr>
          <w:rFonts w:cs="Arial"/>
          <w:szCs w:val="24"/>
        </w:rPr>
        <w:t xml:space="preserve">usually provided to ensure that it is worth the </w:t>
      </w:r>
      <w:r w:rsidR="007C3EE4">
        <w:rPr>
          <w:rFonts w:cs="Arial"/>
          <w:szCs w:val="24"/>
        </w:rPr>
        <w:t xml:space="preserve">organisation </w:t>
      </w:r>
      <w:r w:rsidR="00194B48">
        <w:rPr>
          <w:rFonts w:cs="Arial"/>
          <w:szCs w:val="24"/>
        </w:rPr>
        <w:t>progressing to site selection, when full assessment</w:t>
      </w:r>
      <w:r w:rsidR="00F0003E">
        <w:rPr>
          <w:rFonts w:cs="Arial"/>
          <w:szCs w:val="24"/>
        </w:rPr>
        <w:t xml:space="preserve"> and </w:t>
      </w:r>
      <w:r w:rsidR="00DB5D2B">
        <w:rPr>
          <w:rFonts w:cs="Arial"/>
          <w:szCs w:val="24"/>
        </w:rPr>
        <w:t>arranging of</w:t>
      </w:r>
      <w:r w:rsidR="00194B48">
        <w:rPr>
          <w:rFonts w:cs="Arial"/>
          <w:szCs w:val="24"/>
        </w:rPr>
        <w:t xml:space="preserve"> capacity and capability can occur</w:t>
      </w:r>
      <w:r w:rsidR="00BA3F26">
        <w:rPr>
          <w:rFonts w:cs="Arial"/>
          <w:szCs w:val="24"/>
        </w:rPr>
        <w:t xml:space="preserve">. </w:t>
      </w:r>
      <w:r w:rsidR="00FE0011">
        <w:rPr>
          <w:rFonts w:cs="Arial"/>
          <w:szCs w:val="24"/>
        </w:rPr>
        <w:t>At th</w:t>
      </w:r>
      <w:r w:rsidR="002537FC">
        <w:rPr>
          <w:rFonts w:cs="Arial"/>
          <w:szCs w:val="24"/>
        </w:rPr>
        <w:t>e earlier</w:t>
      </w:r>
      <w:r w:rsidR="00FE0011">
        <w:rPr>
          <w:rFonts w:cs="Arial"/>
          <w:szCs w:val="24"/>
        </w:rPr>
        <w:t xml:space="preserve"> stage the information provided to NHS </w:t>
      </w:r>
      <w:r w:rsidR="00D74313">
        <w:rPr>
          <w:rFonts w:cs="Arial"/>
          <w:szCs w:val="24"/>
        </w:rPr>
        <w:t xml:space="preserve">organisations </w:t>
      </w:r>
      <w:r w:rsidR="00FE0011">
        <w:rPr>
          <w:rFonts w:cs="Arial"/>
          <w:szCs w:val="24"/>
        </w:rPr>
        <w:t xml:space="preserve">may not always be commercially sensitive in </w:t>
      </w:r>
      <w:r w:rsidR="00710576">
        <w:rPr>
          <w:rFonts w:cs="Arial"/>
          <w:szCs w:val="24"/>
        </w:rPr>
        <w:t>nature,</w:t>
      </w:r>
      <w:r w:rsidR="009954C1">
        <w:rPr>
          <w:rFonts w:cs="Arial"/>
          <w:szCs w:val="24"/>
        </w:rPr>
        <w:t xml:space="preserve"> but</w:t>
      </w:r>
      <w:r w:rsidR="00FE0011">
        <w:rPr>
          <w:rFonts w:cs="Arial"/>
          <w:szCs w:val="24"/>
        </w:rPr>
        <w:t xml:space="preserve"> Sponsors </w:t>
      </w:r>
      <w:r w:rsidR="00130CD8">
        <w:rPr>
          <w:rFonts w:cs="Arial"/>
          <w:szCs w:val="24"/>
        </w:rPr>
        <w:t xml:space="preserve">may </w:t>
      </w:r>
      <w:r w:rsidR="00FE0011">
        <w:rPr>
          <w:rFonts w:cs="Arial"/>
          <w:szCs w:val="24"/>
        </w:rPr>
        <w:t xml:space="preserve">wish to share confidential information </w:t>
      </w:r>
      <w:r w:rsidR="00130CD8">
        <w:rPr>
          <w:rFonts w:cs="Arial"/>
          <w:szCs w:val="24"/>
        </w:rPr>
        <w:t>and</w:t>
      </w:r>
      <w:r w:rsidR="00FF4C01">
        <w:rPr>
          <w:rFonts w:cs="Arial"/>
          <w:szCs w:val="24"/>
        </w:rPr>
        <w:t xml:space="preserve"> </w:t>
      </w:r>
      <w:r w:rsidR="00FE0011">
        <w:rPr>
          <w:rFonts w:cs="Arial"/>
          <w:szCs w:val="24"/>
        </w:rPr>
        <w:t xml:space="preserve">a Confidential Disclosure Agreement </w:t>
      </w:r>
      <w:r w:rsidR="00FF4C01">
        <w:rPr>
          <w:rFonts w:cs="Arial"/>
          <w:szCs w:val="24"/>
        </w:rPr>
        <w:t xml:space="preserve">(CDA) </w:t>
      </w:r>
      <w:r w:rsidR="00FE0011">
        <w:rPr>
          <w:rFonts w:cs="Arial"/>
          <w:szCs w:val="24"/>
        </w:rPr>
        <w:t>may be signed.</w:t>
      </w:r>
    </w:p>
    <w:p w14:paraId="71F4B28E" w14:textId="4C26217A" w:rsidR="00731010" w:rsidRDefault="00194B48" w:rsidP="00634115">
      <w:pPr>
        <w:rPr>
          <w:rFonts w:cs="Arial"/>
          <w:szCs w:val="24"/>
        </w:rPr>
      </w:pPr>
      <w:r>
        <w:rPr>
          <w:rFonts w:cs="Arial"/>
          <w:szCs w:val="24"/>
        </w:rPr>
        <w:t xml:space="preserve">The use </w:t>
      </w:r>
      <w:r w:rsidR="006E354C" w:rsidRPr="008A207F">
        <w:rPr>
          <w:rFonts w:cs="Arial"/>
          <w:szCs w:val="24"/>
        </w:rPr>
        <w:t xml:space="preserve">of CDAs for the </w:t>
      </w:r>
      <w:r w:rsidR="009954C1" w:rsidRPr="008A207F">
        <w:rPr>
          <w:rFonts w:cs="Arial"/>
          <w:szCs w:val="24"/>
        </w:rPr>
        <w:t>set-up</w:t>
      </w:r>
      <w:r w:rsidR="006E354C" w:rsidRPr="008A207F">
        <w:rPr>
          <w:rFonts w:cs="Arial"/>
          <w:szCs w:val="24"/>
        </w:rPr>
        <w:t xml:space="preserve"> of Commercial Contract Research</w:t>
      </w:r>
      <w:r w:rsidR="008A207F">
        <w:rPr>
          <w:rFonts w:cs="Arial"/>
          <w:szCs w:val="24"/>
        </w:rPr>
        <w:t xml:space="preserve"> at NHS </w:t>
      </w:r>
      <w:r w:rsidR="00114D6B">
        <w:rPr>
          <w:rFonts w:cs="Arial"/>
          <w:szCs w:val="24"/>
        </w:rPr>
        <w:t>organisations</w:t>
      </w:r>
      <w:r w:rsidR="00114D6B" w:rsidRPr="008A207F">
        <w:rPr>
          <w:rFonts w:cs="Arial"/>
          <w:szCs w:val="24"/>
        </w:rPr>
        <w:t xml:space="preserve"> </w:t>
      </w:r>
      <w:r w:rsidR="00AF326F" w:rsidRPr="008A207F">
        <w:rPr>
          <w:rFonts w:cs="Arial"/>
          <w:szCs w:val="24"/>
        </w:rPr>
        <w:t>can be</w:t>
      </w:r>
      <w:r w:rsidR="003301DE">
        <w:rPr>
          <w:rFonts w:cs="Arial"/>
          <w:szCs w:val="24"/>
        </w:rPr>
        <w:t>come</w:t>
      </w:r>
      <w:r w:rsidR="00AF326F" w:rsidRPr="008A207F">
        <w:rPr>
          <w:rFonts w:cs="Arial"/>
          <w:szCs w:val="24"/>
        </w:rPr>
        <w:t xml:space="preserve"> bureaucratic</w:t>
      </w:r>
      <w:r w:rsidR="008A207F">
        <w:rPr>
          <w:rFonts w:cs="Arial"/>
          <w:szCs w:val="24"/>
        </w:rPr>
        <w:t xml:space="preserve"> and protracted</w:t>
      </w:r>
      <w:r w:rsidR="00A845BC">
        <w:rPr>
          <w:rFonts w:cs="Arial"/>
          <w:szCs w:val="24"/>
        </w:rPr>
        <w:t xml:space="preserve"> for all parties</w:t>
      </w:r>
      <w:r w:rsidR="00165EF0">
        <w:rPr>
          <w:rFonts w:cs="Arial"/>
          <w:szCs w:val="24"/>
        </w:rPr>
        <w:t>, caus</w:t>
      </w:r>
      <w:r w:rsidR="0096381D">
        <w:rPr>
          <w:rFonts w:cs="Arial"/>
          <w:szCs w:val="24"/>
        </w:rPr>
        <w:t>ing</w:t>
      </w:r>
      <w:r w:rsidR="00165EF0">
        <w:rPr>
          <w:rFonts w:cs="Arial"/>
          <w:szCs w:val="24"/>
        </w:rPr>
        <w:t xml:space="preserve"> delay</w:t>
      </w:r>
      <w:r w:rsidR="0096381D">
        <w:rPr>
          <w:rFonts w:cs="Arial"/>
          <w:szCs w:val="24"/>
        </w:rPr>
        <w:t>s</w:t>
      </w:r>
      <w:r w:rsidR="00165EF0">
        <w:rPr>
          <w:rFonts w:cs="Arial"/>
          <w:szCs w:val="24"/>
        </w:rPr>
        <w:t xml:space="preserve"> that do not serve science or patient care.</w:t>
      </w:r>
    </w:p>
    <w:p w14:paraId="2A940D6E" w14:textId="4A929655" w:rsidR="00C857A4" w:rsidRDefault="00FE0011" w:rsidP="00634115">
      <w:pPr>
        <w:rPr>
          <w:rFonts w:cs="Arial"/>
        </w:rPr>
      </w:pPr>
      <w:r>
        <w:rPr>
          <w:rFonts w:cs="Arial"/>
        </w:rPr>
        <w:t xml:space="preserve">We have therefore developed </w:t>
      </w:r>
      <w:r w:rsidR="00045483">
        <w:rPr>
          <w:rFonts w:cs="Arial"/>
        </w:rPr>
        <w:t>this</w:t>
      </w:r>
      <w:r>
        <w:rPr>
          <w:rFonts w:cs="Arial"/>
        </w:rPr>
        <w:t xml:space="preserve"> model template CDA agreement (mCDA)</w:t>
      </w:r>
      <w:r w:rsidR="0096381D">
        <w:rPr>
          <w:rFonts w:cs="Arial"/>
        </w:rPr>
        <w:t xml:space="preserve"> </w:t>
      </w:r>
      <w:r>
        <w:rPr>
          <w:rFonts w:cs="Arial"/>
        </w:rPr>
        <w:t>for use to prevent lengthy negotiations</w:t>
      </w:r>
      <w:r w:rsidR="0096381D">
        <w:rPr>
          <w:rFonts w:cs="Arial"/>
        </w:rPr>
        <w:t>,</w:t>
      </w:r>
      <w:r>
        <w:rPr>
          <w:rFonts w:cs="Arial"/>
        </w:rPr>
        <w:t xml:space="preserve"> to ensure that that the rights and obligations of all parties are appropriate and </w:t>
      </w:r>
      <w:r w:rsidR="00D67A9B">
        <w:rPr>
          <w:rFonts w:cs="Arial"/>
        </w:rPr>
        <w:t xml:space="preserve">that they </w:t>
      </w:r>
      <w:r>
        <w:rPr>
          <w:rFonts w:cs="Arial"/>
        </w:rPr>
        <w:t>can be consistently met by the prospective participating NHS organisation.</w:t>
      </w:r>
    </w:p>
    <w:p w14:paraId="70321FF7" w14:textId="078572BC" w:rsidR="00045483" w:rsidRPr="00D958C4" w:rsidRDefault="00045483" w:rsidP="00C132AE">
      <w:pPr>
        <w:pStyle w:val="Heading2"/>
      </w:pPr>
      <w:bookmarkStart w:id="10" w:name="_Toc95135580"/>
      <w:r w:rsidRPr="00D958C4">
        <w:t xml:space="preserve">A study-specific template for </w:t>
      </w:r>
      <w:r w:rsidRPr="00C132AE">
        <w:t>good</w:t>
      </w:r>
      <w:r w:rsidRPr="00D958C4">
        <w:t xml:space="preserve"> governance and speed</w:t>
      </w:r>
      <w:bookmarkEnd w:id="10"/>
    </w:p>
    <w:p w14:paraId="516F0EE8" w14:textId="2A2185F7" w:rsidR="006F7EB3" w:rsidRPr="00B84940" w:rsidRDefault="0094466A" w:rsidP="006F7EB3">
      <w:pPr>
        <w:rPr>
          <w:rFonts w:cs="Arial"/>
          <w:szCs w:val="24"/>
        </w:rPr>
      </w:pPr>
      <w:r w:rsidRPr="00854388">
        <w:rPr>
          <w:rFonts w:cs="Arial"/>
          <w:szCs w:val="24"/>
        </w:rPr>
        <w:t xml:space="preserve">This </w:t>
      </w:r>
      <w:r w:rsidR="00C132AE">
        <w:rPr>
          <w:rFonts w:cs="Arial"/>
          <w:szCs w:val="24"/>
        </w:rPr>
        <w:t xml:space="preserve">recommended </w:t>
      </w:r>
      <w:r w:rsidRPr="00854388">
        <w:rPr>
          <w:rFonts w:cs="Arial"/>
          <w:szCs w:val="24"/>
        </w:rPr>
        <w:t xml:space="preserve">template is a resource Sponsors </w:t>
      </w:r>
      <w:r w:rsidR="00C132AE">
        <w:rPr>
          <w:rFonts w:cs="Arial"/>
          <w:szCs w:val="24"/>
        </w:rPr>
        <w:t>can/should</w:t>
      </w:r>
      <w:r w:rsidRPr="00854388">
        <w:rPr>
          <w:rFonts w:cs="Arial"/>
          <w:szCs w:val="24"/>
        </w:rPr>
        <w:t xml:space="preserve"> choose to use</w:t>
      </w:r>
      <w:r w:rsidR="00C132AE">
        <w:rPr>
          <w:rFonts w:cs="Arial"/>
          <w:szCs w:val="24"/>
        </w:rPr>
        <w:t xml:space="preserve"> </w:t>
      </w:r>
      <w:r w:rsidR="00C132AE" w:rsidRPr="00C132AE">
        <w:t>with NHS/HSC sites</w:t>
      </w:r>
      <w:r w:rsidR="002E371E">
        <w:rPr>
          <w:rFonts w:cs="Arial"/>
          <w:szCs w:val="24"/>
        </w:rPr>
        <w:t xml:space="preserve">. Doing so </w:t>
      </w:r>
      <w:r w:rsidR="00C132AE">
        <w:rPr>
          <w:rFonts w:cs="Arial"/>
          <w:szCs w:val="24"/>
        </w:rPr>
        <w:t>will</w:t>
      </w:r>
      <w:r w:rsidRPr="00854388">
        <w:rPr>
          <w:rFonts w:cs="Arial"/>
          <w:szCs w:val="24"/>
        </w:rPr>
        <w:t xml:space="preserve"> reduce negotiation </w:t>
      </w:r>
      <w:r w:rsidR="002E371E">
        <w:rPr>
          <w:rFonts w:cs="Arial"/>
          <w:szCs w:val="24"/>
        </w:rPr>
        <w:t xml:space="preserve">time </w:t>
      </w:r>
      <w:r w:rsidRPr="00854388">
        <w:rPr>
          <w:rFonts w:cs="Arial"/>
          <w:szCs w:val="24"/>
        </w:rPr>
        <w:t>with sites</w:t>
      </w:r>
      <w:r w:rsidR="002E371E">
        <w:rPr>
          <w:rFonts w:cs="Arial"/>
          <w:szCs w:val="24"/>
        </w:rPr>
        <w:t xml:space="preserve">, provide assurances to both parties that their </w:t>
      </w:r>
      <w:r w:rsidR="00025A4C">
        <w:rPr>
          <w:rFonts w:cs="Arial"/>
          <w:szCs w:val="24"/>
        </w:rPr>
        <w:t xml:space="preserve">rights and responsibilities are appropriate and </w:t>
      </w:r>
      <w:r w:rsidR="006F7EB3">
        <w:rPr>
          <w:rFonts w:cs="Arial"/>
          <w:szCs w:val="24"/>
        </w:rPr>
        <w:t xml:space="preserve">facilitate compliance </w:t>
      </w:r>
      <w:r w:rsidR="00025A4C">
        <w:rPr>
          <w:rFonts w:cs="Arial"/>
          <w:szCs w:val="24"/>
        </w:rPr>
        <w:t xml:space="preserve">by sites </w:t>
      </w:r>
      <w:r w:rsidR="006F7EB3">
        <w:rPr>
          <w:rFonts w:cs="Arial"/>
          <w:szCs w:val="24"/>
        </w:rPr>
        <w:t>with contract terms</w:t>
      </w:r>
      <w:r w:rsidR="00025A4C">
        <w:rPr>
          <w:rFonts w:cs="Arial"/>
          <w:szCs w:val="24"/>
        </w:rPr>
        <w:t xml:space="preserve">, </w:t>
      </w:r>
      <w:r w:rsidR="006F7EB3">
        <w:rPr>
          <w:rFonts w:cs="Arial"/>
          <w:szCs w:val="24"/>
        </w:rPr>
        <w:t>replacing the inconsistency of terms to which NHS organisations are currently subject.</w:t>
      </w:r>
    </w:p>
    <w:p w14:paraId="6B66A1C2" w14:textId="0F1F0BBB" w:rsidR="00A52FBD" w:rsidRPr="00C132AE" w:rsidRDefault="00D9412C" w:rsidP="00C132AE">
      <w:r w:rsidRPr="00045483">
        <w:t>This is a single model templat</w:t>
      </w:r>
      <w:r w:rsidR="00281AE2" w:rsidRPr="00045483">
        <w:t>e</w:t>
      </w:r>
      <w:r w:rsidRPr="00045483">
        <w:t xml:space="preserve"> providing basic study-specific identifiers to </w:t>
      </w:r>
      <w:r w:rsidR="00DC631E">
        <w:t>NHS organisations</w:t>
      </w:r>
      <w:r w:rsidR="00DC631E" w:rsidRPr="00045483">
        <w:t xml:space="preserve"> </w:t>
      </w:r>
      <w:r w:rsidRPr="00045483">
        <w:t xml:space="preserve">and which, if left otherwise unamended, should be simple, </w:t>
      </w:r>
      <w:r w:rsidRPr="00045483">
        <w:lastRenderedPageBreak/>
        <w:t>straightforward, and swift to execute</w:t>
      </w:r>
      <w:r w:rsidR="0030186E" w:rsidRPr="00045483">
        <w:t>.</w:t>
      </w:r>
      <w:r w:rsidR="00854388">
        <w:t xml:space="preserve"> It</w:t>
      </w:r>
      <w:r w:rsidR="00C857A4" w:rsidRPr="00C857A4">
        <w:rPr>
          <w:color w:val="F79646" w:themeColor="accent6"/>
        </w:rPr>
        <w:t xml:space="preserve"> </w:t>
      </w:r>
      <w:r w:rsidR="00854388">
        <w:t xml:space="preserve">covers the sharing of confidential information by the Sponsor to support early feasibility discussions, site selection and set-up up to the point that a study site agreement (e.g. mCTA) is executed. It also covers confidential information that has been shared if the study at the </w:t>
      </w:r>
      <w:r w:rsidR="00DC631E">
        <w:t xml:space="preserve">NHS organisation </w:t>
      </w:r>
      <w:r w:rsidR="00854388">
        <w:t>does not progress</w:t>
      </w:r>
      <w:r w:rsidR="00645344">
        <w:t xml:space="preserve"> to site agreement.</w:t>
      </w:r>
    </w:p>
    <w:p w14:paraId="72E7FF24" w14:textId="3BAFDCEF" w:rsidR="0094466A" w:rsidRPr="00B84940" w:rsidRDefault="00854388" w:rsidP="00C132AE">
      <w:r>
        <w:rPr>
          <w:bCs/>
        </w:rPr>
        <w:t>The template</w:t>
      </w:r>
      <w:r w:rsidRPr="00045483">
        <w:rPr>
          <w:bCs/>
        </w:rPr>
        <w:t xml:space="preserve"> created </w:t>
      </w:r>
      <w:r>
        <w:rPr>
          <w:bCs/>
        </w:rPr>
        <w:t xml:space="preserve">is </w:t>
      </w:r>
      <w:r w:rsidRPr="00045483">
        <w:rPr>
          <w:bCs/>
        </w:rPr>
        <w:t xml:space="preserve">study specific rather than a master </w:t>
      </w:r>
      <w:r>
        <w:rPr>
          <w:bCs/>
        </w:rPr>
        <w:t xml:space="preserve">or generic </w:t>
      </w:r>
      <w:r w:rsidRPr="00045483">
        <w:rPr>
          <w:bCs/>
        </w:rPr>
        <w:t>agreement</w:t>
      </w:r>
      <w:r w:rsidR="00645344">
        <w:rPr>
          <w:bCs/>
        </w:rPr>
        <w:t xml:space="preserve">. </w:t>
      </w:r>
      <w:r w:rsidR="002537FC">
        <w:t>Used without modification, i</w:t>
      </w:r>
      <w:r w:rsidR="00591485">
        <w:t xml:space="preserve">t </w:t>
      </w:r>
      <w:r w:rsidR="002537FC">
        <w:t xml:space="preserve">allows for rapid agreement and the </w:t>
      </w:r>
      <w:r w:rsidR="00E67722">
        <w:t>provi</w:t>
      </w:r>
      <w:r w:rsidR="002537FC">
        <w:t>sion</w:t>
      </w:r>
      <w:r w:rsidR="00E67722">
        <w:t xml:space="preserve"> </w:t>
      </w:r>
      <w:r w:rsidR="002537FC">
        <w:t xml:space="preserve">of </w:t>
      </w:r>
      <w:r w:rsidR="006D5B22">
        <w:t xml:space="preserve">study level </w:t>
      </w:r>
      <w:r w:rsidR="0094466A" w:rsidRPr="00854388">
        <w:t xml:space="preserve">information </w:t>
      </w:r>
      <w:r w:rsidR="00A56E17">
        <w:t>in an efficient and consistent process. Agreeing an unmodified mCDA</w:t>
      </w:r>
      <w:r w:rsidR="0094466A" w:rsidRPr="00854388">
        <w:t xml:space="preserve"> </w:t>
      </w:r>
      <w:r w:rsidR="00591485">
        <w:t xml:space="preserve">should </w:t>
      </w:r>
      <w:r w:rsidR="0094466A" w:rsidRPr="00854388">
        <w:t>not be considered an extra step</w:t>
      </w:r>
      <w:r w:rsidR="00A56E17">
        <w:t xml:space="preserve"> compared to use of a master agreement, which to function effectively require</w:t>
      </w:r>
      <w:r w:rsidR="00FB147B">
        <w:t>s</w:t>
      </w:r>
      <w:r w:rsidR="00A56E17">
        <w:t xml:space="preserve"> variation each time a new study is added, prior to study specific information sharing</w:t>
      </w:r>
      <w:r w:rsidR="0094466A" w:rsidRPr="00854388">
        <w:t>.</w:t>
      </w:r>
      <w:r w:rsidR="00F56388">
        <w:t xml:space="preserve"> </w:t>
      </w:r>
      <w:r w:rsidR="000F7D6F">
        <w:t xml:space="preserve">It is not acceptable to the NHS to use </w:t>
      </w:r>
      <w:r w:rsidR="00F56388">
        <w:t xml:space="preserve">master agreements that do not </w:t>
      </w:r>
      <w:r w:rsidR="000F7D6F">
        <w:t xml:space="preserve">require the disclosing party to propose, and the receiving party to accept, the </w:t>
      </w:r>
      <w:r w:rsidR="00FB147B">
        <w:t>inclusion</w:t>
      </w:r>
      <w:r w:rsidR="000F7D6F">
        <w:t xml:space="preserve"> of new study proposals </w:t>
      </w:r>
      <w:r w:rsidR="00FB147B">
        <w:t>within</w:t>
      </w:r>
      <w:r w:rsidR="000F7D6F">
        <w:t xml:space="preserve"> the </w:t>
      </w:r>
      <w:r w:rsidR="00FB147B">
        <w:t>terms of the agreement</w:t>
      </w:r>
      <w:r w:rsidR="00817234">
        <w:t>. Such agreements would place obligations and liabilities upon the NHS without fair notification that such obligations and liabilities exist</w:t>
      </w:r>
      <w:r w:rsidR="00B80B58">
        <w:t xml:space="preserve"> and cannot be appropriately managed</w:t>
      </w:r>
      <w:r w:rsidR="00817234">
        <w:t>.</w:t>
      </w:r>
    </w:p>
    <w:p w14:paraId="7F4A9C96" w14:textId="64BB825B" w:rsidR="00854388" w:rsidRPr="00854388" w:rsidRDefault="00854388" w:rsidP="00C132AE">
      <w:pPr>
        <w:pStyle w:val="Heading2"/>
      </w:pPr>
      <w:bookmarkStart w:id="11" w:name="_Toc95135581"/>
      <w:r w:rsidRPr="00854388">
        <w:t xml:space="preserve">Authorised </w:t>
      </w:r>
      <w:r w:rsidR="00955460">
        <w:t>s</w:t>
      </w:r>
      <w:r w:rsidRPr="00854388">
        <w:t>ignatories</w:t>
      </w:r>
      <w:bookmarkEnd w:id="11"/>
    </w:p>
    <w:p w14:paraId="74EDAF9F" w14:textId="733A91C7" w:rsidR="00045483" w:rsidRDefault="00045483" w:rsidP="00634115">
      <w:pPr>
        <w:rPr>
          <w:rFonts w:cs="Arial"/>
          <w:bCs/>
          <w:szCs w:val="24"/>
        </w:rPr>
      </w:pPr>
      <w:r>
        <w:rPr>
          <w:rFonts w:cs="Arial"/>
          <w:bCs/>
          <w:szCs w:val="24"/>
        </w:rPr>
        <w:t xml:space="preserve">Sponsors are reminded to ensure </w:t>
      </w:r>
      <w:r w:rsidR="00DC631E">
        <w:rPr>
          <w:rFonts w:cs="Arial"/>
          <w:bCs/>
          <w:szCs w:val="24"/>
        </w:rPr>
        <w:t xml:space="preserve">that </w:t>
      </w:r>
      <w:r>
        <w:rPr>
          <w:rFonts w:cs="Arial"/>
          <w:bCs/>
          <w:szCs w:val="24"/>
        </w:rPr>
        <w:t>all contracts are sent for organisational authorised signature</w:t>
      </w:r>
      <w:r w:rsidR="00727607">
        <w:rPr>
          <w:rFonts w:cs="Arial"/>
          <w:bCs/>
          <w:szCs w:val="24"/>
        </w:rPr>
        <w:t>, usually</w:t>
      </w:r>
      <w:r>
        <w:rPr>
          <w:rFonts w:cs="Arial"/>
          <w:bCs/>
          <w:szCs w:val="24"/>
        </w:rPr>
        <w:t xml:space="preserve"> through the </w:t>
      </w:r>
      <w:hyperlink r:id="rId11" w:history="1">
        <w:r w:rsidRPr="00955460">
          <w:rPr>
            <w:rStyle w:val="Hyperlink"/>
            <w:rFonts w:cs="Arial"/>
            <w:bCs/>
            <w:szCs w:val="24"/>
          </w:rPr>
          <w:t>R&amp;D office</w:t>
        </w:r>
      </w:hyperlink>
      <w:r w:rsidR="00727607">
        <w:rPr>
          <w:rFonts w:cs="Arial"/>
          <w:bCs/>
          <w:szCs w:val="24"/>
        </w:rPr>
        <w:t>,</w:t>
      </w:r>
      <w:r>
        <w:rPr>
          <w:rFonts w:cs="Arial"/>
          <w:bCs/>
          <w:szCs w:val="24"/>
        </w:rPr>
        <w:t xml:space="preserve"> </w:t>
      </w:r>
      <w:r w:rsidR="00E67722">
        <w:rPr>
          <w:rFonts w:cs="Arial"/>
          <w:bCs/>
          <w:szCs w:val="24"/>
        </w:rPr>
        <w:t xml:space="preserve">and </w:t>
      </w:r>
      <w:r>
        <w:rPr>
          <w:rFonts w:cs="Arial"/>
          <w:bCs/>
          <w:szCs w:val="24"/>
        </w:rPr>
        <w:t xml:space="preserve">not </w:t>
      </w:r>
      <w:r w:rsidR="00E67722">
        <w:rPr>
          <w:rFonts w:cs="Arial"/>
          <w:bCs/>
          <w:szCs w:val="24"/>
        </w:rPr>
        <w:t xml:space="preserve">the </w:t>
      </w:r>
      <w:r>
        <w:rPr>
          <w:rFonts w:cs="Arial"/>
          <w:bCs/>
          <w:szCs w:val="24"/>
        </w:rPr>
        <w:t>study team. Sites</w:t>
      </w:r>
      <w:r w:rsidR="00DB3B10" w:rsidRPr="00045483">
        <w:rPr>
          <w:rFonts w:cs="Arial"/>
          <w:bCs/>
          <w:szCs w:val="24"/>
        </w:rPr>
        <w:t xml:space="preserve"> are asked to</w:t>
      </w:r>
      <w:r w:rsidR="00727607">
        <w:rPr>
          <w:rFonts w:cs="Arial"/>
          <w:bCs/>
          <w:szCs w:val="24"/>
        </w:rPr>
        <w:t xml:space="preserve"> make details of the route</w:t>
      </w:r>
      <w:r w:rsidR="00955460">
        <w:rPr>
          <w:rFonts w:cs="Arial"/>
          <w:bCs/>
          <w:szCs w:val="24"/>
        </w:rPr>
        <w:t>-</w:t>
      </w:r>
      <w:r w:rsidR="00727607">
        <w:rPr>
          <w:rFonts w:cs="Arial"/>
          <w:bCs/>
          <w:szCs w:val="24"/>
        </w:rPr>
        <w:t>to</w:t>
      </w:r>
      <w:r w:rsidR="00955460">
        <w:rPr>
          <w:rFonts w:cs="Arial"/>
          <w:bCs/>
          <w:szCs w:val="24"/>
        </w:rPr>
        <w:t>-</w:t>
      </w:r>
      <w:r w:rsidR="00727607">
        <w:rPr>
          <w:rFonts w:cs="Arial"/>
          <w:bCs/>
          <w:szCs w:val="24"/>
        </w:rPr>
        <w:t xml:space="preserve">signature clear, </w:t>
      </w:r>
      <w:proofErr w:type="gramStart"/>
      <w:r w:rsidR="00727607">
        <w:rPr>
          <w:rFonts w:cs="Arial"/>
          <w:bCs/>
          <w:szCs w:val="24"/>
        </w:rPr>
        <w:t>visible</w:t>
      </w:r>
      <w:proofErr w:type="gramEnd"/>
      <w:r w:rsidR="00727607">
        <w:rPr>
          <w:rFonts w:cs="Arial"/>
          <w:bCs/>
          <w:szCs w:val="24"/>
        </w:rPr>
        <w:t xml:space="preserve"> and available for Sponsors and to </w:t>
      </w:r>
      <w:r w:rsidR="00DB3B10" w:rsidRPr="00045483">
        <w:rPr>
          <w:rFonts w:cs="Arial"/>
          <w:bCs/>
          <w:szCs w:val="24"/>
        </w:rPr>
        <w:t>consider ensuring signatories</w:t>
      </w:r>
      <w:r w:rsidR="00D47BEB" w:rsidRPr="00045483">
        <w:rPr>
          <w:rFonts w:cs="Arial"/>
          <w:bCs/>
          <w:szCs w:val="24"/>
        </w:rPr>
        <w:t xml:space="preserve"> for the mCDA</w:t>
      </w:r>
      <w:r w:rsidR="00DB3B10" w:rsidRPr="00045483">
        <w:rPr>
          <w:rFonts w:cs="Arial"/>
          <w:bCs/>
          <w:szCs w:val="24"/>
        </w:rPr>
        <w:t xml:space="preserve"> are within the R&amp;D office or other enabling function</w:t>
      </w:r>
      <w:r w:rsidR="00D47BEB" w:rsidRPr="00045483">
        <w:rPr>
          <w:rFonts w:cs="Arial"/>
          <w:bCs/>
          <w:szCs w:val="24"/>
        </w:rPr>
        <w:t xml:space="preserve"> to facilitate </w:t>
      </w:r>
      <w:r w:rsidR="00727607">
        <w:rPr>
          <w:rFonts w:cs="Arial"/>
          <w:bCs/>
          <w:szCs w:val="24"/>
        </w:rPr>
        <w:t>sign</w:t>
      </w:r>
      <w:r w:rsidR="00955460">
        <w:rPr>
          <w:rFonts w:cs="Arial"/>
          <w:bCs/>
          <w:szCs w:val="24"/>
        </w:rPr>
        <w:t>-</w:t>
      </w:r>
      <w:r w:rsidR="00727607">
        <w:rPr>
          <w:rFonts w:cs="Arial"/>
          <w:bCs/>
          <w:szCs w:val="24"/>
        </w:rPr>
        <w:t>off as quickly as possible</w:t>
      </w:r>
      <w:r w:rsidR="00D47BEB" w:rsidRPr="00045483">
        <w:rPr>
          <w:rFonts w:cs="Arial"/>
          <w:bCs/>
          <w:szCs w:val="24"/>
        </w:rPr>
        <w:t>.</w:t>
      </w:r>
    </w:p>
    <w:p w14:paraId="2AB46D15" w14:textId="271AC413" w:rsidR="00955460" w:rsidRPr="00CA24FD" w:rsidRDefault="00451CEF" w:rsidP="00C132AE">
      <w:r w:rsidRPr="00045483">
        <w:t>Sponsors should be aware that provision of alternative CDAs</w:t>
      </w:r>
      <w:r w:rsidR="000F547D">
        <w:t>, or modifications to the mCDA,</w:t>
      </w:r>
      <w:r w:rsidRPr="00045483">
        <w:t xml:space="preserve"> </w:t>
      </w:r>
      <w:r w:rsidR="000F547D">
        <w:t>will</w:t>
      </w:r>
      <w:r w:rsidR="000F547D" w:rsidRPr="00045483">
        <w:t xml:space="preserve"> </w:t>
      </w:r>
      <w:r w:rsidRPr="00045483">
        <w:t>be subject to review and potential</w:t>
      </w:r>
      <w:r w:rsidR="00C30F80" w:rsidRPr="00045483">
        <w:t>ly</w:t>
      </w:r>
      <w:r w:rsidRPr="00045483">
        <w:t xml:space="preserve"> significant delay.</w:t>
      </w:r>
    </w:p>
    <w:p w14:paraId="4554AA7B" w14:textId="69A541FA" w:rsidR="00045483" w:rsidRPr="00D958C4" w:rsidRDefault="00955460" w:rsidP="00C132AE">
      <w:pPr>
        <w:pStyle w:val="Heading2"/>
      </w:pPr>
      <w:bookmarkStart w:id="12" w:name="_Toc95135582"/>
      <w:r>
        <w:t xml:space="preserve">Additional </w:t>
      </w:r>
      <w:r w:rsidR="00045483" w:rsidRPr="00D958C4">
        <w:t xml:space="preserve">NHS-specific mechanisms </w:t>
      </w:r>
      <w:r w:rsidR="00045483" w:rsidRPr="00C132AE">
        <w:t>for</w:t>
      </w:r>
      <w:r w:rsidR="00045483" w:rsidRPr="00D958C4">
        <w:t xml:space="preserve"> </w:t>
      </w:r>
      <w:r w:rsidR="00A35E28" w:rsidRPr="00D958C4">
        <w:t>managing confidential information</w:t>
      </w:r>
      <w:bookmarkEnd w:id="12"/>
    </w:p>
    <w:p w14:paraId="1C9A1B0A" w14:textId="48E0DEF3" w:rsidR="00CF4C32" w:rsidRDefault="00DD7D39" w:rsidP="00634115">
      <w:pPr>
        <w:rPr>
          <w:rFonts w:cs="Arial"/>
        </w:rPr>
      </w:pPr>
      <w:r>
        <w:rPr>
          <w:rFonts w:cs="Arial"/>
        </w:rPr>
        <w:t>Sponsors can further be assured that t</w:t>
      </w:r>
      <w:r w:rsidR="009D2D46">
        <w:rPr>
          <w:rFonts w:cs="Arial"/>
        </w:rPr>
        <w:t xml:space="preserve">he </w:t>
      </w:r>
      <w:r w:rsidR="009D2D46" w:rsidRPr="008A207F">
        <w:rPr>
          <w:rFonts w:cs="Arial"/>
        </w:rPr>
        <w:t>NHS</w:t>
      </w:r>
      <w:r w:rsidR="003206BF">
        <w:rPr>
          <w:rFonts w:cs="Arial"/>
        </w:rPr>
        <w:t xml:space="preserve"> in the UK</w:t>
      </w:r>
      <w:r w:rsidR="009D2D46">
        <w:rPr>
          <w:rFonts w:cs="Arial"/>
        </w:rPr>
        <w:t xml:space="preserve"> </w:t>
      </w:r>
      <w:r w:rsidR="009D2D46" w:rsidRPr="008A207F">
        <w:rPr>
          <w:rFonts w:cs="Arial"/>
        </w:rPr>
        <w:t xml:space="preserve">has </w:t>
      </w:r>
      <w:proofErr w:type="gramStart"/>
      <w:r w:rsidR="009D2D46" w:rsidRPr="008A207F">
        <w:rPr>
          <w:rFonts w:cs="Arial"/>
        </w:rPr>
        <w:t>a number of</w:t>
      </w:r>
      <w:proofErr w:type="gramEnd"/>
      <w:r w:rsidR="009D2D46" w:rsidRPr="008A207F">
        <w:rPr>
          <w:rFonts w:cs="Arial"/>
        </w:rPr>
        <w:t xml:space="preserve"> mechanisms in place to ensure that </w:t>
      </w:r>
      <w:r w:rsidR="009D2D46">
        <w:rPr>
          <w:rFonts w:cs="Arial"/>
        </w:rPr>
        <w:t xml:space="preserve">the </w:t>
      </w:r>
      <w:r w:rsidR="009D2D46" w:rsidRPr="008A207F">
        <w:rPr>
          <w:rFonts w:cs="Arial"/>
        </w:rPr>
        <w:t>confidential information it receives is managed appropriately</w:t>
      </w:r>
      <w:r w:rsidR="009A27A6">
        <w:rPr>
          <w:rFonts w:cs="Arial"/>
        </w:rPr>
        <w:t>, within or</w:t>
      </w:r>
      <w:r w:rsidR="009D2D46">
        <w:rPr>
          <w:rFonts w:cs="Arial"/>
        </w:rPr>
        <w:t xml:space="preserve"> </w:t>
      </w:r>
      <w:r w:rsidR="007C3EE4">
        <w:rPr>
          <w:rFonts w:cs="Arial"/>
        </w:rPr>
        <w:t>outside of the context of a CDA</w:t>
      </w:r>
      <w:r w:rsidR="009D2D46">
        <w:rPr>
          <w:rFonts w:cs="Arial"/>
        </w:rPr>
        <w:t>.</w:t>
      </w:r>
    </w:p>
    <w:p w14:paraId="776DD6A6" w14:textId="4E6E98C5" w:rsidR="009D2D46" w:rsidRDefault="009D2D46" w:rsidP="00634115">
      <w:pPr>
        <w:rPr>
          <w:rFonts w:cs="Arial"/>
        </w:rPr>
      </w:pPr>
      <w:r>
        <w:rPr>
          <w:rFonts w:cs="Arial"/>
        </w:rPr>
        <w:t xml:space="preserve">These </w:t>
      </w:r>
      <w:r w:rsidR="00CF4C32">
        <w:rPr>
          <w:rFonts w:cs="Arial"/>
        </w:rPr>
        <w:t xml:space="preserve">mechanisms </w:t>
      </w:r>
      <w:r>
        <w:rPr>
          <w:rFonts w:cs="Arial"/>
        </w:rPr>
        <w:t>are</w:t>
      </w:r>
      <w:r w:rsidRPr="008A207F">
        <w:rPr>
          <w:rFonts w:cs="Arial"/>
          <w:b/>
        </w:rPr>
        <w:t xml:space="preserve"> </w:t>
      </w:r>
      <w:r>
        <w:rPr>
          <w:rFonts w:cs="Arial"/>
        </w:rPr>
        <w:t>i</w:t>
      </w:r>
      <w:r w:rsidRPr="008A207F">
        <w:rPr>
          <w:rFonts w:cs="Arial"/>
        </w:rPr>
        <w:t xml:space="preserve">n addition to the current legal framework and </w:t>
      </w:r>
      <w:r w:rsidR="007C3EE4">
        <w:rPr>
          <w:rFonts w:cs="Arial"/>
        </w:rPr>
        <w:t xml:space="preserve">to </w:t>
      </w:r>
      <w:r>
        <w:rPr>
          <w:rFonts w:cs="Arial"/>
        </w:rPr>
        <w:t xml:space="preserve">the </w:t>
      </w:r>
      <w:r w:rsidR="007C3EE4">
        <w:rPr>
          <w:rFonts w:cs="Arial"/>
        </w:rPr>
        <w:t>contractual</w:t>
      </w:r>
      <w:r w:rsidR="007C3EE4" w:rsidRPr="008A207F">
        <w:rPr>
          <w:rFonts w:cs="Arial"/>
        </w:rPr>
        <w:t xml:space="preserve"> </w:t>
      </w:r>
      <w:r w:rsidRPr="003301DE">
        <w:rPr>
          <w:rFonts w:cs="Arial"/>
        </w:rPr>
        <w:t>protections</w:t>
      </w:r>
      <w:r>
        <w:rPr>
          <w:rFonts w:cs="Arial"/>
        </w:rPr>
        <w:t xml:space="preserve"> subsequently</w:t>
      </w:r>
      <w:r w:rsidR="00634115">
        <w:rPr>
          <w:rFonts w:cs="Arial"/>
        </w:rPr>
        <w:t xml:space="preserve"> </w:t>
      </w:r>
      <w:r>
        <w:rPr>
          <w:rFonts w:cs="Arial"/>
        </w:rPr>
        <w:t xml:space="preserve">provided should the partners enter into a </w:t>
      </w:r>
      <w:r w:rsidR="00DC631E">
        <w:rPr>
          <w:rFonts w:cs="Arial"/>
        </w:rPr>
        <w:t>study site</w:t>
      </w:r>
      <w:r>
        <w:rPr>
          <w:rFonts w:cs="Arial"/>
        </w:rPr>
        <w:t xml:space="preserve"> agreement. </w:t>
      </w:r>
      <w:r w:rsidR="00A35E28">
        <w:rPr>
          <w:rFonts w:cs="Arial"/>
        </w:rPr>
        <w:t>These include:</w:t>
      </w:r>
    </w:p>
    <w:p w14:paraId="46D54D96" w14:textId="4CF92234" w:rsidR="009D2D46" w:rsidRPr="00C132AE" w:rsidRDefault="009D2D46" w:rsidP="00C132AE">
      <w:pPr>
        <w:pStyle w:val="Bullet"/>
        <w:rPr>
          <w:b/>
          <w:bCs/>
        </w:rPr>
      </w:pPr>
      <w:r w:rsidRPr="00C132AE">
        <w:rPr>
          <w:b/>
          <w:bCs/>
        </w:rPr>
        <w:t>NHS policy</w:t>
      </w:r>
      <w:r w:rsidR="00C132AE" w:rsidRPr="00C132AE">
        <w:rPr>
          <w:b/>
          <w:bCs/>
        </w:rPr>
        <w:br/>
      </w:r>
      <w:r w:rsidR="00C132AE" w:rsidRPr="008A207F">
        <w:rPr>
          <w:rFonts w:cs="Arial"/>
        </w:rPr>
        <w:t>Confidentiality NHS Code of Practice, (2003)</w:t>
      </w:r>
      <w:r w:rsidR="00C132AE">
        <w:rPr>
          <w:rStyle w:val="FootnoteReference"/>
          <w:rFonts w:cs="Arial"/>
        </w:rPr>
        <w:footnoteReference w:id="3"/>
      </w:r>
      <w:r w:rsidR="00C132AE" w:rsidRPr="008A207F">
        <w:rPr>
          <w:rFonts w:cs="Arial"/>
        </w:rPr>
        <w:t>,</w:t>
      </w:r>
      <w:r w:rsidR="00C132AE" w:rsidRPr="00FA0086">
        <w:rPr>
          <w:rFonts w:cs="Arial"/>
        </w:rPr>
        <w:t xml:space="preserve"> The Records Management </w:t>
      </w:r>
      <w:r w:rsidR="00C132AE" w:rsidRPr="00FA0086">
        <w:rPr>
          <w:rFonts w:cs="Arial"/>
        </w:rPr>
        <w:lastRenderedPageBreak/>
        <w:t>Code of Practice for Health and Social Care (2016)</w:t>
      </w:r>
      <w:r w:rsidR="00C132AE" w:rsidRPr="00FA0086">
        <w:rPr>
          <w:rStyle w:val="FootnoteReference"/>
          <w:rFonts w:cs="Arial"/>
        </w:rPr>
        <w:footnoteReference w:id="4"/>
      </w:r>
      <w:r w:rsidR="00C132AE" w:rsidRPr="00FA0086">
        <w:rPr>
          <w:rFonts w:cs="Arial"/>
        </w:rPr>
        <w:t>, NHS Information Governance - Guidance on Legal and Professional Obligations, (2007)</w:t>
      </w:r>
      <w:r w:rsidR="00C132AE" w:rsidRPr="00FA0086">
        <w:rPr>
          <w:rStyle w:val="FootnoteReference"/>
          <w:rFonts w:cs="Arial"/>
        </w:rPr>
        <w:footnoteReference w:id="5"/>
      </w:r>
      <w:r w:rsidR="00C132AE" w:rsidRPr="00FA0086">
        <w:rPr>
          <w:rFonts w:cs="Arial"/>
        </w:rPr>
        <w:t>, The 'Information Security Management: NHS Code of Practice (2007)</w:t>
      </w:r>
      <w:r w:rsidR="00C132AE" w:rsidRPr="00FA0086">
        <w:rPr>
          <w:rStyle w:val="FootnoteReference"/>
          <w:rFonts w:cs="Arial"/>
        </w:rPr>
        <w:footnoteReference w:id="6"/>
      </w:r>
      <w:r w:rsidR="00C132AE" w:rsidRPr="00FA0086">
        <w:rPr>
          <w:rFonts w:cs="Arial"/>
        </w:rPr>
        <w:t>, UK government data security standards ‘Your Data: Better Security, Better Response, Better Care</w:t>
      </w:r>
      <w:r w:rsidR="00C132AE">
        <w:rPr>
          <w:rFonts w:cs="Arial"/>
        </w:rPr>
        <w:t>’</w:t>
      </w:r>
      <w:r w:rsidR="00C132AE" w:rsidRPr="00FA0086">
        <w:rPr>
          <w:rFonts w:cs="Arial"/>
        </w:rPr>
        <w:t xml:space="preserve"> (2017)</w:t>
      </w:r>
      <w:r w:rsidR="00C132AE" w:rsidRPr="00FA0086">
        <w:rPr>
          <w:rStyle w:val="FootnoteReference"/>
          <w:rFonts w:cs="Arial"/>
        </w:rPr>
        <w:footnoteReference w:id="7"/>
      </w:r>
      <w:r w:rsidR="00C132AE" w:rsidRPr="00FA0086">
        <w:rPr>
          <w:rFonts w:cs="Arial"/>
          <w:lang w:val="en-US"/>
        </w:rPr>
        <w:t>, NHS Scotland Code of Practice on Protecting Patient Confidentiality (2012)</w:t>
      </w:r>
      <w:r w:rsidR="00C132AE" w:rsidRPr="00FA0086">
        <w:rPr>
          <w:rStyle w:val="FootnoteReference"/>
          <w:rFonts w:cs="Arial"/>
          <w:lang w:val="en-US"/>
        </w:rPr>
        <w:footnoteReference w:id="8"/>
      </w:r>
    </w:p>
    <w:p w14:paraId="7A8DA752" w14:textId="4BE9733B" w:rsidR="009D2D46" w:rsidRPr="00C132AE" w:rsidRDefault="009D2D46" w:rsidP="00C132AE">
      <w:pPr>
        <w:pStyle w:val="Bullet"/>
        <w:widowControl w:val="0"/>
        <w:autoSpaceDE w:val="0"/>
        <w:autoSpaceDN w:val="0"/>
        <w:adjustRightInd w:val="0"/>
        <w:spacing w:before="240"/>
        <w:rPr>
          <w:rFonts w:cs="Arial"/>
          <w:lang w:val="en-US"/>
        </w:rPr>
      </w:pPr>
      <w:r w:rsidRPr="00C132AE">
        <w:rPr>
          <w:b/>
          <w:bCs/>
          <w:lang w:val="en-US"/>
        </w:rPr>
        <w:t>NHS Employee Duty of Care</w:t>
      </w:r>
      <w:r w:rsidR="00C132AE">
        <w:rPr>
          <w:lang w:val="en-US"/>
        </w:rPr>
        <w:br/>
      </w:r>
      <w:r w:rsidRPr="00C132AE">
        <w:rPr>
          <w:rFonts w:cs="Arial"/>
          <w:lang w:val="en-US"/>
        </w:rPr>
        <w:t>NHS employees have a duty of care to their employer, usually explicit within their contract of employment, to retain informa</w:t>
      </w:r>
      <w:r w:rsidR="00B8387C" w:rsidRPr="00C132AE">
        <w:rPr>
          <w:rFonts w:cs="Arial"/>
          <w:lang w:val="en-US"/>
        </w:rPr>
        <w:t>ti</w:t>
      </w:r>
      <w:r w:rsidRPr="00C132AE">
        <w:rPr>
          <w:rFonts w:cs="Arial"/>
          <w:lang w:val="en-US"/>
        </w:rPr>
        <w:t>on securely.</w:t>
      </w:r>
      <w:r w:rsidR="001E714E">
        <w:rPr>
          <w:rStyle w:val="FootnoteReference"/>
          <w:rFonts w:cs="Arial"/>
          <w:lang w:val="en-US"/>
        </w:rPr>
        <w:footnoteReference w:id="9"/>
      </w:r>
    </w:p>
    <w:p w14:paraId="6146717A" w14:textId="3CCCBAB9" w:rsidR="009D2D46" w:rsidRPr="00B8387C" w:rsidRDefault="00DC631E" w:rsidP="00C132AE">
      <w:pPr>
        <w:pStyle w:val="Bullet"/>
        <w:rPr>
          <w:lang w:val="en-US"/>
        </w:rPr>
      </w:pPr>
      <w:r w:rsidRPr="00C132AE">
        <w:rPr>
          <w:b/>
          <w:bCs/>
          <w:lang w:val="en-US"/>
        </w:rPr>
        <w:t>Study Site</w:t>
      </w:r>
      <w:r w:rsidR="009D2D46" w:rsidRPr="00C132AE">
        <w:rPr>
          <w:b/>
          <w:bCs/>
          <w:lang w:val="en-US"/>
        </w:rPr>
        <w:t xml:space="preserve"> Agreements</w:t>
      </w:r>
      <w:r w:rsidR="00C132AE">
        <w:rPr>
          <w:lang w:val="en-US"/>
        </w:rPr>
        <w:br/>
      </w:r>
      <w:r w:rsidR="00C132AE">
        <w:rPr>
          <w:rFonts w:cs="Arial"/>
          <w:lang w:val="en-US"/>
        </w:rPr>
        <w:t xml:space="preserve">If an </w:t>
      </w:r>
      <w:proofErr w:type="spellStart"/>
      <w:r w:rsidR="00C132AE">
        <w:rPr>
          <w:rFonts w:cs="Arial"/>
          <w:lang w:val="en-US"/>
        </w:rPr>
        <w:t>organisation</w:t>
      </w:r>
      <w:proofErr w:type="spellEnd"/>
      <w:r w:rsidR="00C132AE">
        <w:rPr>
          <w:rFonts w:cs="Arial"/>
          <w:lang w:val="en-US"/>
        </w:rPr>
        <w:t xml:space="preserve"> is selected and confirmed, p</w:t>
      </w:r>
      <w:r w:rsidR="00C132AE" w:rsidRPr="00C72E52">
        <w:rPr>
          <w:rFonts w:cs="Arial"/>
          <w:lang w:val="en-US"/>
        </w:rPr>
        <w:t>articipation in clinical research will be governed by a subsequent agreement between the Sponsor and the site</w:t>
      </w:r>
      <w:r w:rsidR="00C132AE">
        <w:rPr>
          <w:rFonts w:cs="Arial"/>
          <w:lang w:val="en-US"/>
        </w:rPr>
        <w:t xml:space="preserve"> (for example, the mCTA)</w:t>
      </w:r>
      <w:r w:rsidR="00C132AE" w:rsidRPr="00C72E52">
        <w:rPr>
          <w:rFonts w:cs="Arial"/>
          <w:lang w:val="en-US"/>
        </w:rPr>
        <w:t>.</w:t>
      </w:r>
      <w:r w:rsidR="00C132AE">
        <w:rPr>
          <w:rFonts w:cs="Arial"/>
          <w:lang w:val="en-US"/>
        </w:rPr>
        <w:t xml:space="preserve"> Such agreement supersedes the CDA. All model templates can be found on the IRAS website </w:t>
      </w:r>
      <w:hyperlink r:id="rId12" w:history="1">
        <w:r w:rsidR="00C132AE">
          <w:rPr>
            <w:rStyle w:val="Hyperlink"/>
            <w:rFonts w:cs="Arial"/>
            <w:lang w:val="en-US"/>
          </w:rPr>
          <w:t>Integrated Research Application System</w:t>
        </w:r>
      </w:hyperlink>
      <w:r w:rsidR="00C132AE">
        <w:rPr>
          <w:rStyle w:val="Hyperlink"/>
          <w:rFonts w:cs="Arial"/>
          <w:lang w:val="en-US"/>
        </w:rPr>
        <w:t>.</w:t>
      </w:r>
    </w:p>
    <w:p w14:paraId="208B8844" w14:textId="3245EEC8" w:rsidR="009D2D46" w:rsidRPr="00C132AE" w:rsidRDefault="009D2D46" w:rsidP="00C132AE">
      <w:pPr>
        <w:pStyle w:val="Bullet"/>
      </w:pPr>
      <w:r w:rsidRPr="00C132AE">
        <w:rPr>
          <w:b/>
          <w:bCs/>
        </w:rPr>
        <w:t>Training &amp; good practice</w:t>
      </w:r>
      <w:r w:rsidR="00C132AE" w:rsidRPr="00C132AE">
        <w:rPr>
          <w:b/>
          <w:bCs/>
        </w:rPr>
        <w:br/>
      </w:r>
      <w:r w:rsidR="00C132AE" w:rsidRPr="009F7154">
        <w:rPr>
          <w:rFonts w:cs="Arial"/>
          <w:szCs w:val="24"/>
        </w:rPr>
        <w:t>NHS staff receive training in the management of confidential information for patient care</w:t>
      </w:r>
      <w:r w:rsidR="00C132AE">
        <w:rPr>
          <w:rFonts w:cs="Arial"/>
          <w:szCs w:val="24"/>
        </w:rPr>
        <w:t>.</w:t>
      </w:r>
    </w:p>
    <w:p w14:paraId="4503705E" w14:textId="5695ADAD" w:rsidR="00955460" w:rsidRPr="00CF7DCD" w:rsidRDefault="009D2D46" w:rsidP="00C132AE">
      <w:r w:rsidRPr="000A4749">
        <w:rPr>
          <w:szCs w:val="24"/>
        </w:rPr>
        <w:t>Early contact with NHS R&amp;D departments is always encouraged before site selection. All</w:t>
      </w:r>
      <w:r w:rsidRPr="00FA53AF">
        <w:t xml:space="preserve"> NHS R&amp;D offices are listed on the NHS R&amp;D Forum website </w:t>
      </w:r>
      <w:hyperlink r:id="rId13" w:history="1">
        <w:r w:rsidR="00737C39">
          <w:rPr>
            <w:rStyle w:val="Hyperlink"/>
          </w:rPr>
          <w:t>NHS R&amp;D Forum</w:t>
        </w:r>
      </w:hyperlink>
    </w:p>
    <w:p w14:paraId="3D83D1DE" w14:textId="46F3BC24" w:rsidR="00B613A8" w:rsidRPr="00D958C4" w:rsidRDefault="008A27DE" w:rsidP="00C132AE">
      <w:pPr>
        <w:pStyle w:val="Heading2"/>
      </w:pPr>
      <w:bookmarkStart w:id="13" w:name="_Toc95135583"/>
      <w:r w:rsidRPr="00D958C4">
        <w:t xml:space="preserve">Scope of the </w:t>
      </w:r>
      <w:r w:rsidRPr="00C132AE">
        <w:t>model</w:t>
      </w:r>
      <w:r w:rsidRPr="00D958C4">
        <w:t xml:space="preserve"> CDA</w:t>
      </w:r>
      <w:bookmarkEnd w:id="13"/>
    </w:p>
    <w:p w14:paraId="6FA05E7F" w14:textId="6F9560AB" w:rsidR="008A27DE" w:rsidRDefault="009D2D46" w:rsidP="00C132AE">
      <w:r w:rsidRPr="008A27DE">
        <w:t xml:space="preserve">This </w:t>
      </w:r>
      <w:r w:rsidR="008A27DE" w:rsidRPr="008A27DE">
        <w:t>template</w:t>
      </w:r>
      <w:r w:rsidRPr="008A27DE">
        <w:t xml:space="preserve"> covers the sharing of study information for co</w:t>
      </w:r>
      <w:r w:rsidR="00093C30" w:rsidRPr="008A27DE">
        <w:t xml:space="preserve">mmercial contract research </w:t>
      </w:r>
      <w:r w:rsidR="008A27DE">
        <w:t>only</w:t>
      </w:r>
      <w:r w:rsidRPr="008A27DE">
        <w:t>.</w:t>
      </w:r>
    </w:p>
    <w:p w14:paraId="109B90F7" w14:textId="409C81F2" w:rsidR="009E379F" w:rsidRPr="008A27DE" w:rsidRDefault="009D2D46" w:rsidP="00C132AE">
      <w:r w:rsidRPr="008A27DE">
        <w:t>Any consultancy work to support a Sponsor company in developing a protocol</w:t>
      </w:r>
      <w:r w:rsidR="00DC631E">
        <w:t>,</w:t>
      </w:r>
      <w:r w:rsidRPr="008A27DE">
        <w:t xml:space="preserve"> for example with the input from a Key Opinion Leader (KOL)</w:t>
      </w:r>
      <w:r w:rsidR="00DC631E">
        <w:t>,</w:t>
      </w:r>
      <w:r w:rsidRPr="008A27DE">
        <w:t xml:space="preserve"> is outside of its scope.</w:t>
      </w:r>
    </w:p>
    <w:p w14:paraId="3684185A" w14:textId="01B13D15" w:rsidR="00404A0D" w:rsidRDefault="007B369A" w:rsidP="00C132AE">
      <w:r w:rsidRPr="008A27DE">
        <w:t xml:space="preserve">The template does not cover the sharing of personal </w:t>
      </w:r>
      <w:r w:rsidR="009A27A6">
        <w:t>data</w:t>
      </w:r>
      <w:r w:rsidRPr="008A27DE">
        <w:t>.</w:t>
      </w:r>
    </w:p>
    <w:p w14:paraId="5A4EFD87" w14:textId="6D01DCFC" w:rsidR="009A2622" w:rsidRPr="000A5315" w:rsidRDefault="001C04C3" w:rsidP="00C132AE">
      <w:pPr>
        <w:pStyle w:val="Heading2"/>
      </w:pPr>
      <w:bookmarkStart w:id="14" w:name="_Toc88489183"/>
      <w:bookmarkStart w:id="15" w:name="_Toc95135584"/>
      <w:r w:rsidRPr="000A5315">
        <w:lastRenderedPageBreak/>
        <w:t xml:space="preserve">Model Template Agreement (separate </w:t>
      </w:r>
      <w:r w:rsidRPr="00C132AE">
        <w:t>attachment</w:t>
      </w:r>
      <w:r w:rsidRPr="000A5315">
        <w:t>)</w:t>
      </w:r>
      <w:bookmarkEnd w:id="14"/>
      <w:bookmarkEnd w:id="15"/>
    </w:p>
    <w:p w14:paraId="667F0AA0" w14:textId="4A897BEE" w:rsidR="00161862" w:rsidRDefault="009B3474" w:rsidP="00C132AE">
      <w:r>
        <w:t xml:space="preserve">Final version 1.0 </w:t>
      </w:r>
      <w:r w:rsidR="00C132AE">
        <w:t>February 2022.</w:t>
      </w:r>
    </w:p>
    <w:p w14:paraId="4B97AE13" w14:textId="79B206E9" w:rsidR="00161862" w:rsidRPr="000A5315" w:rsidRDefault="000A5315" w:rsidP="00C132AE">
      <w:pPr>
        <w:pStyle w:val="Heading2"/>
      </w:pPr>
      <w:bookmarkStart w:id="16" w:name="_Toc95135585"/>
      <w:r w:rsidRPr="000A5315">
        <w:t xml:space="preserve">Contacts for </w:t>
      </w:r>
      <w:r w:rsidR="00C132AE">
        <w:t>q</w:t>
      </w:r>
      <w:r w:rsidR="00B61B8A" w:rsidRPr="000A5315">
        <w:t>ueries</w:t>
      </w:r>
      <w:r w:rsidR="00161862" w:rsidRPr="000A5315">
        <w:t xml:space="preserve"> and feedback</w:t>
      </w:r>
      <w:bookmarkEnd w:id="16"/>
    </w:p>
    <w:p w14:paraId="55250DC2" w14:textId="316D209C" w:rsidR="00161862" w:rsidRDefault="00161862" w:rsidP="00C132AE">
      <w:r>
        <w:t>T</w:t>
      </w:r>
      <w:r w:rsidR="00B61B8A">
        <w:t>he mCDA is published for consultation in use. Should you wish to send feedback or ask a question about the template please contact the 4 nations contract leads as follows:</w:t>
      </w:r>
    </w:p>
    <w:p w14:paraId="06BF9F40" w14:textId="71FBF5A4" w:rsidR="00D764DD" w:rsidRDefault="00D764DD" w:rsidP="00CB3097">
      <w:pPr>
        <w:pStyle w:val="NormalIndent1"/>
        <w:ind w:left="567" w:right="-421" w:firstLine="0"/>
      </w:pPr>
      <w:r w:rsidRPr="000A5315">
        <w:rPr>
          <w:b/>
          <w:bCs/>
        </w:rPr>
        <w:t xml:space="preserve">For queries relating to the use of the mCDA for studies taking place in England: </w:t>
      </w:r>
      <w:r w:rsidRPr="000A5315">
        <w:t xml:space="preserve">please </w:t>
      </w:r>
      <w:r w:rsidRPr="00D764DD">
        <w:t xml:space="preserve">contact the Health Research Authority, at </w:t>
      </w:r>
      <w:hyperlink r:id="rId14" w:history="1">
        <w:r w:rsidRPr="00E873F9">
          <w:rPr>
            <w:rStyle w:val="Hyperlink"/>
            <w:rFonts w:cs="Arial"/>
            <w:szCs w:val="24"/>
          </w:rPr>
          <w:t>alastair.nicholson@hra.nhs.uk</w:t>
        </w:r>
      </w:hyperlink>
    </w:p>
    <w:p w14:paraId="50E0C473" w14:textId="511D741A" w:rsidR="00ED0B92" w:rsidRDefault="00D764DD" w:rsidP="00CB3097">
      <w:pPr>
        <w:pStyle w:val="NormalIndent1"/>
        <w:ind w:left="567" w:right="-279" w:firstLine="0"/>
      </w:pPr>
      <w:r w:rsidRPr="00ED0B92">
        <w:rPr>
          <w:b/>
          <w:bCs/>
        </w:rPr>
        <w:t>For queries relating to use in Wales:</w:t>
      </w:r>
      <w:r w:rsidRPr="00D764DD">
        <w:t xml:space="preserve"> please contact the Health and Care Research Wales Support and Delivery Centre at </w:t>
      </w:r>
      <w:hyperlink r:id="rId15" w:history="1">
        <w:r w:rsidR="00ED0B92" w:rsidRPr="00E873F9">
          <w:rPr>
            <w:rStyle w:val="Hyperlink"/>
            <w:rFonts w:cs="Arial"/>
            <w:szCs w:val="24"/>
          </w:rPr>
          <w:t>research-contracts@wales.nhs.uk</w:t>
        </w:r>
      </w:hyperlink>
    </w:p>
    <w:p w14:paraId="10900A33" w14:textId="449ABFC4" w:rsidR="00ED0B92" w:rsidRDefault="00D764DD" w:rsidP="00C132AE">
      <w:pPr>
        <w:pStyle w:val="NormalIndent1"/>
        <w:ind w:left="567" w:firstLine="0"/>
      </w:pPr>
      <w:r w:rsidRPr="00ED0B92">
        <w:rPr>
          <w:b/>
          <w:bCs/>
        </w:rPr>
        <w:t>For queries relating to use in Scotland:</w:t>
      </w:r>
      <w:r w:rsidRPr="00D764DD">
        <w:t xml:space="preserve"> please contact NHS Research Scotland at </w:t>
      </w:r>
      <w:hyperlink r:id="rId16" w:history="1">
        <w:r w:rsidR="00ED0B92" w:rsidRPr="00E873F9">
          <w:rPr>
            <w:rStyle w:val="Hyperlink"/>
            <w:rFonts w:cs="Arial"/>
            <w:szCs w:val="24"/>
          </w:rPr>
          <w:t>enquiries@nrs.org.uk</w:t>
        </w:r>
      </w:hyperlink>
    </w:p>
    <w:p w14:paraId="4288D7E3" w14:textId="59C5F608" w:rsidR="00B61B8A" w:rsidRDefault="00D764DD" w:rsidP="00C132AE">
      <w:pPr>
        <w:pStyle w:val="NormalIndent1"/>
        <w:ind w:left="567" w:firstLine="0"/>
      </w:pPr>
      <w:r w:rsidRPr="00CF7DCD">
        <w:rPr>
          <w:b/>
          <w:bCs/>
        </w:rPr>
        <w:t>For queries relating to use in Northern Ireland:</w:t>
      </w:r>
      <w:r w:rsidRPr="00D764DD">
        <w:t xml:space="preserve"> please contact </w:t>
      </w:r>
      <w:hyperlink r:id="rId17" w:history="1">
        <w:r w:rsidR="00ED0B92" w:rsidRPr="00E873F9">
          <w:rPr>
            <w:rStyle w:val="Hyperlink"/>
            <w:rFonts w:cs="Arial"/>
            <w:szCs w:val="24"/>
          </w:rPr>
          <w:t>ResearchContracts@innovations.hscni.net</w:t>
        </w:r>
      </w:hyperlink>
    </w:p>
    <w:p w14:paraId="2BDF758E" w14:textId="1A7C740A" w:rsidR="00161862" w:rsidRPr="00B8387C" w:rsidRDefault="00CF7DCD" w:rsidP="00CB3097">
      <w:pPr>
        <w:pStyle w:val="NormalIndent1"/>
        <w:ind w:left="567" w:right="-279" w:firstLine="0"/>
        <w:rPr>
          <w:sz w:val="28"/>
          <w:szCs w:val="28"/>
        </w:rPr>
      </w:pPr>
      <w:r w:rsidRPr="00CF7DCD">
        <w:t xml:space="preserve">All queries may be subsequently passed onto the NHS R&amp;D Forum contracts working group at </w:t>
      </w:r>
      <w:hyperlink r:id="rId18" w:history="1">
        <w:r w:rsidRPr="006D228D">
          <w:rPr>
            <w:rStyle w:val="Hyperlink"/>
            <w:rFonts w:cs="Arial"/>
            <w:szCs w:val="24"/>
          </w:rPr>
          <w:t>info@rdforum.org.uk</w:t>
        </w:r>
      </w:hyperlink>
    </w:p>
    <w:sectPr w:rsidR="00161862" w:rsidRPr="00B8387C" w:rsidSect="0012193D">
      <w:headerReference w:type="even" r:id="rId19"/>
      <w:footerReference w:type="default" r:id="rId20"/>
      <w:headerReference w:type="first" r:id="rId21"/>
      <w:footnotePr>
        <w:pos w:val="beneathText"/>
      </w:footnotePr>
      <w:pgSz w:w="12240" w:h="15840"/>
      <w:pgMar w:top="1276"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297EB" w14:textId="77777777" w:rsidR="003E5337" w:rsidRDefault="003E5337" w:rsidP="00937EB7">
      <w:pPr>
        <w:spacing w:after="0"/>
      </w:pPr>
      <w:r>
        <w:separator/>
      </w:r>
    </w:p>
  </w:endnote>
  <w:endnote w:type="continuationSeparator" w:id="0">
    <w:p w14:paraId="69B0EDC4" w14:textId="77777777" w:rsidR="003E5337" w:rsidRDefault="003E5337" w:rsidP="00937E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874388"/>
      <w:docPartObj>
        <w:docPartGallery w:val="Page Numbers (Bottom of Page)"/>
        <w:docPartUnique/>
      </w:docPartObj>
    </w:sdtPr>
    <w:sdtEndPr/>
    <w:sdtContent>
      <w:sdt>
        <w:sdtPr>
          <w:id w:val="-1928031498"/>
          <w:docPartObj>
            <w:docPartGallery w:val="Page Numbers (Top of Page)"/>
            <w:docPartUnique/>
          </w:docPartObj>
        </w:sdtPr>
        <w:sdtEndPr/>
        <w:sdtContent>
          <w:p w14:paraId="762B6542" w14:textId="0D202E68" w:rsidR="009F1554" w:rsidRDefault="005F1AC0" w:rsidP="005F1AC0">
            <w:pPr>
              <w:pStyle w:val="Footer"/>
              <w:ind w:left="-426"/>
            </w:pPr>
            <w:r>
              <w:rPr>
                <w:noProof/>
              </w:rPr>
              <w:drawing>
                <wp:inline distT="0" distB="0" distL="0" distR="0" wp14:anchorId="01EA07EE" wp14:editId="4CF2244E">
                  <wp:extent cx="4229100" cy="847725"/>
                  <wp:effectExtent l="0" t="0" r="0"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847725"/>
                          </a:xfrm>
                          <a:prstGeom prst="rect">
                            <a:avLst/>
                          </a:prstGeom>
                          <a:noFill/>
                          <a:ln>
                            <a:noFill/>
                          </a:ln>
                        </pic:spPr>
                      </pic:pic>
                    </a:graphicData>
                  </a:graphic>
                </wp:inline>
              </w:drawing>
            </w:r>
            <w:r w:rsidR="009F1554">
              <w:tab/>
              <w:t xml:space="preserve"> </w:t>
            </w:r>
            <w:r w:rsidR="009F1554" w:rsidRPr="005F1AC0">
              <w:rPr>
                <w:sz w:val="20"/>
                <w:szCs w:val="20"/>
              </w:rPr>
              <w:t xml:space="preserve">Page </w:t>
            </w:r>
            <w:r w:rsidR="009F1554" w:rsidRPr="005F1AC0">
              <w:rPr>
                <w:b/>
                <w:bCs/>
                <w:sz w:val="20"/>
                <w:szCs w:val="20"/>
              </w:rPr>
              <w:fldChar w:fldCharType="begin"/>
            </w:r>
            <w:r w:rsidR="009F1554" w:rsidRPr="005F1AC0">
              <w:rPr>
                <w:b/>
                <w:bCs/>
                <w:sz w:val="20"/>
                <w:szCs w:val="20"/>
              </w:rPr>
              <w:instrText xml:space="preserve"> PAGE </w:instrText>
            </w:r>
            <w:r w:rsidR="009F1554" w:rsidRPr="005F1AC0">
              <w:rPr>
                <w:b/>
                <w:bCs/>
                <w:sz w:val="20"/>
                <w:szCs w:val="20"/>
              </w:rPr>
              <w:fldChar w:fldCharType="separate"/>
            </w:r>
            <w:r w:rsidR="000A02C0" w:rsidRPr="005F1AC0">
              <w:rPr>
                <w:b/>
                <w:bCs/>
                <w:noProof/>
                <w:sz w:val="20"/>
                <w:szCs w:val="20"/>
              </w:rPr>
              <w:t>7</w:t>
            </w:r>
            <w:r w:rsidR="009F1554" w:rsidRPr="005F1AC0">
              <w:rPr>
                <w:b/>
                <w:bCs/>
                <w:sz w:val="20"/>
                <w:szCs w:val="20"/>
              </w:rPr>
              <w:fldChar w:fldCharType="end"/>
            </w:r>
            <w:r w:rsidR="009F1554" w:rsidRPr="005F1AC0">
              <w:rPr>
                <w:sz w:val="20"/>
                <w:szCs w:val="20"/>
              </w:rPr>
              <w:t xml:space="preserve"> of </w:t>
            </w:r>
            <w:r w:rsidR="009F1554" w:rsidRPr="005F1AC0">
              <w:rPr>
                <w:b/>
                <w:bCs/>
                <w:sz w:val="20"/>
                <w:szCs w:val="20"/>
              </w:rPr>
              <w:fldChar w:fldCharType="begin"/>
            </w:r>
            <w:r w:rsidR="009F1554" w:rsidRPr="005F1AC0">
              <w:rPr>
                <w:b/>
                <w:bCs/>
                <w:sz w:val="20"/>
                <w:szCs w:val="20"/>
              </w:rPr>
              <w:instrText xml:space="preserve"> NUMPAGES  </w:instrText>
            </w:r>
            <w:r w:rsidR="009F1554" w:rsidRPr="005F1AC0">
              <w:rPr>
                <w:b/>
                <w:bCs/>
                <w:sz w:val="20"/>
                <w:szCs w:val="20"/>
              </w:rPr>
              <w:fldChar w:fldCharType="separate"/>
            </w:r>
            <w:r w:rsidR="000A02C0" w:rsidRPr="005F1AC0">
              <w:rPr>
                <w:b/>
                <w:bCs/>
                <w:noProof/>
                <w:sz w:val="20"/>
                <w:szCs w:val="20"/>
              </w:rPr>
              <w:t>7</w:t>
            </w:r>
            <w:r w:rsidR="009F1554" w:rsidRPr="005F1AC0">
              <w:rPr>
                <w:b/>
                <w:bCs/>
                <w:sz w:val="20"/>
                <w:szCs w:val="20"/>
              </w:rPr>
              <w:fldChar w:fldCharType="end"/>
            </w:r>
          </w:p>
        </w:sdtContent>
      </w:sdt>
    </w:sdtContent>
  </w:sdt>
  <w:p w14:paraId="79D87AF3" w14:textId="2F4A9DE5" w:rsidR="009F1554" w:rsidRDefault="009F1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DE76C" w14:textId="77777777" w:rsidR="003E5337" w:rsidRDefault="003E5337" w:rsidP="00937EB7">
      <w:pPr>
        <w:spacing w:after="0"/>
      </w:pPr>
      <w:r>
        <w:separator/>
      </w:r>
    </w:p>
  </w:footnote>
  <w:footnote w:type="continuationSeparator" w:id="0">
    <w:p w14:paraId="593E0D39" w14:textId="77777777" w:rsidR="003E5337" w:rsidRDefault="003E5337" w:rsidP="00937EB7">
      <w:pPr>
        <w:spacing w:after="0"/>
      </w:pPr>
      <w:r>
        <w:continuationSeparator/>
      </w:r>
    </w:p>
  </w:footnote>
  <w:footnote w:id="1">
    <w:p w14:paraId="33ECAD4A" w14:textId="1C07BF20" w:rsidR="00FF5DF6" w:rsidRPr="008130EA" w:rsidRDefault="00FF5DF6">
      <w:pPr>
        <w:pStyle w:val="FootnoteText"/>
        <w:rPr>
          <w:rFonts w:cs="Arial"/>
          <w:sz w:val="18"/>
          <w:szCs w:val="18"/>
        </w:rPr>
      </w:pPr>
      <w:r w:rsidRPr="008130EA">
        <w:rPr>
          <w:rStyle w:val="FootnoteReference"/>
          <w:rFonts w:cs="Arial"/>
          <w:sz w:val="18"/>
          <w:szCs w:val="18"/>
        </w:rPr>
        <w:footnoteRef/>
      </w:r>
      <w:r w:rsidRPr="008130EA">
        <w:rPr>
          <w:rFonts w:cs="Arial"/>
          <w:sz w:val="18"/>
          <w:szCs w:val="18"/>
        </w:rPr>
        <w:t xml:space="preserve"> Throughout this document references to NHS should be construed to include reference to Health and Social Care (HSC) in Northern Ireland</w:t>
      </w:r>
    </w:p>
  </w:footnote>
  <w:footnote w:id="2">
    <w:p w14:paraId="3E4FCA84" w14:textId="1185C1A8" w:rsidR="00332516" w:rsidRDefault="00332516">
      <w:pPr>
        <w:pStyle w:val="FootnoteText"/>
      </w:pPr>
      <w:r w:rsidRPr="008130EA">
        <w:rPr>
          <w:rStyle w:val="FootnoteReference"/>
          <w:rFonts w:cs="Arial"/>
          <w:sz w:val="18"/>
          <w:szCs w:val="18"/>
        </w:rPr>
        <w:footnoteRef/>
      </w:r>
      <w:r w:rsidRPr="008130EA">
        <w:rPr>
          <w:rFonts w:cs="Arial"/>
          <w:sz w:val="18"/>
          <w:szCs w:val="18"/>
        </w:rPr>
        <w:t xml:space="preserve"> </w:t>
      </w:r>
      <w:hyperlink r:id="rId1" w:history="1">
        <w:r w:rsidR="008130EA" w:rsidRPr="008130EA">
          <w:rPr>
            <w:rFonts w:cs="Arial"/>
            <w:color w:val="0000FF"/>
            <w:sz w:val="18"/>
            <w:szCs w:val="18"/>
            <w:u w:val="single"/>
          </w:rPr>
          <w:t>The Future of UK Clinical Research Delivery</w:t>
        </w:r>
      </w:hyperlink>
    </w:p>
  </w:footnote>
  <w:footnote w:id="3">
    <w:p w14:paraId="0CA202EE" w14:textId="77777777" w:rsidR="00C132AE" w:rsidRPr="008130EA" w:rsidRDefault="00C132AE" w:rsidP="00C132AE">
      <w:pPr>
        <w:pStyle w:val="FootnoteText"/>
        <w:rPr>
          <w:sz w:val="18"/>
          <w:szCs w:val="18"/>
        </w:rPr>
      </w:pPr>
      <w:r w:rsidRPr="008130EA">
        <w:rPr>
          <w:rStyle w:val="FootnoteReference"/>
          <w:sz w:val="18"/>
          <w:szCs w:val="18"/>
        </w:rPr>
        <w:footnoteRef/>
      </w:r>
      <w:r w:rsidRPr="008130EA">
        <w:rPr>
          <w:sz w:val="18"/>
          <w:szCs w:val="18"/>
        </w:rPr>
        <w:t xml:space="preserve"> </w:t>
      </w:r>
      <w:hyperlink r:id="rId2" w:history="1">
        <w:r w:rsidRPr="008130EA">
          <w:rPr>
            <w:rStyle w:val="Hyperlink"/>
            <w:sz w:val="18"/>
            <w:szCs w:val="18"/>
          </w:rPr>
          <w:t>Confidentiality: NHS Code of Practice</w:t>
        </w:r>
      </w:hyperlink>
    </w:p>
  </w:footnote>
  <w:footnote w:id="4">
    <w:p w14:paraId="3E57165D" w14:textId="77777777" w:rsidR="00C132AE" w:rsidRPr="008130EA" w:rsidRDefault="00C132AE" w:rsidP="00C132AE">
      <w:pPr>
        <w:pStyle w:val="FootnoteText"/>
        <w:rPr>
          <w:sz w:val="18"/>
          <w:szCs w:val="18"/>
          <w:lang w:val="en-US"/>
        </w:rPr>
      </w:pPr>
      <w:r w:rsidRPr="008130EA">
        <w:rPr>
          <w:rStyle w:val="FootnoteReference"/>
          <w:sz w:val="18"/>
          <w:szCs w:val="18"/>
        </w:rPr>
        <w:footnoteRef/>
      </w:r>
      <w:r w:rsidRPr="008130EA">
        <w:rPr>
          <w:sz w:val="18"/>
          <w:szCs w:val="18"/>
        </w:rPr>
        <w:t xml:space="preserve"> </w:t>
      </w:r>
      <w:hyperlink r:id="rId3" w:history="1">
        <w:r w:rsidRPr="008130EA">
          <w:rPr>
            <w:rStyle w:val="Hyperlink"/>
            <w:sz w:val="18"/>
            <w:szCs w:val="18"/>
          </w:rPr>
          <w:t>Records management: code of practice for health and social care</w:t>
        </w:r>
      </w:hyperlink>
    </w:p>
  </w:footnote>
  <w:footnote w:id="5">
    <w:p w14:paraId="2E01C694" w14:textId="77777777" w:rsidR="00C132AE" w:rsidRPr="008130EA" w:rsidRDefault="00C132AE" w:rsidP="00C132AE">
      <w:pPr>
        <w:pStyle w:val="FootnoteText"/>
        <w:rPr>
          <w:sz w:val="18"/>
          <w:szCs w:val="18"/>
        </w:rPr>
      </w:pPr>
      <w:r w:rsidRPr="008130EA">
        <w:rPr>
          <w:rStyle w:val="FootnoteReference"/>
          <w:sz w:val="18"/>
          <w:szCs w:val="18"/>
        </w:rPr>
        <w:footnoteRef/>
      </w:r>
      <w:r w:rsidRPr="008130EA">
        <w:rPr>
          <w:sz w:val="18"/>
          <w:szCs w:val="18"/>
        </w:rPr>
        <w:t xml:space="preserve"> </w:t>
      </w:r>
      <w:hyperlink r:id="rId4" w:history="1">
        <w:r w:rsidRPr="008130EA">
          <w:rPr>
            <w:rStyle w:val="Hyperlink"/>
            <w:sz w:val="18"/>
            <w:szCs w:val="18"/>
          </w:rPr>
          <w:t>NHS information governance: legal and professional obligations</w:t>
        </w:r>
      </w:hyperlink>
    </w:p>
  </w:footnote>
  <w:footnote w:id="6">
    <w:p w14:paraId="152BD89C" w14:textId="77777777" w:rsidR="00C132AE" w:rsidRPr="008130EA" w:rsidRDefault="00C132AE" w:rsidP="00C132AE">
      <w:pPr>
        <w:pStyle w:val="FootnoteText"/>
        <w:rPr>
          <w:sz w:val="18"/>
          <w:szCs w:val="18"/>
          <w:lang w:val="en-US"/>
        </w:rPr>
      </w:pPr>
      <w:r w:rsidRPr="008130EA">
        <w:rPr>
          <w:rStyle w:val="FootnoteReference"/>
          <w:sz w:val="18"/>
          <w:szCs w:val="18"/>
        </w:rPr>
        <w:footnoteRef/>
      </w:r>
      <w:r w:rsidRPr="008130EA">
        <w:rPr>
          <w:sz w:val="18"/>
          <w:szCs w:val="18"/>
        </w:rPr>
        <w:t xml:space="preserve"> </w:t>
      </w:r>
      <w:hyperlink r:id="rId5" w:history="1">
        <w:r w:rsidRPr="008130EA">
          <w:rPr>
            <w:rStyle w:val="Hyperlink"/>
            <w:sz w:val="18"/>
            <w:szCs w:val="18"/>
          </w:rPr>
          <w:t>Information Security Management: NHS Code of Practice</w:t>
        </w:r>
      </w:hyperlink>
    </w:p>
  </w:footnote>
  <w:footnote w:id="7">
    <w:p w14:paraId="4E219F07" w14:textId="77777777" w:rsidR="00C132AE" w:rsidRPr="008130EA" w:rsidRDefault="00C132AE" w:rsidP="00C132AE">
      <w:pPr>
        <w:pStyle w:val="FootnoteText"/>
        <w:rPr>
          <w:sz w:val="18"/>
          <w:szCs w:val="18"/>
          <w:lang w:val="en-US"/>
        </w:rPr>
      </w:pPr>
      <w:r w:rsidRPr="008130EA">
        <w:rPr>
          <w:rStyle w:val="FootnoteReference"/>
          <w:sz w:val="18"/>
          <w:szCs w:val="18"/>
        </w:rPr>
        <w:footnoteRef/>
      </w:r>
      <w:r w:rsidRPr="008130EA">
        <w:rPr>
          <w:sz w:val="18"/>
          <w:szCs w:val="18"/>
        </w:rPr>
        <w:t xml:space="preserve"> </w:t>
      </w:r>
      <w:hyperlink r:id="rId6" w:history="1">
        <w:r w:rsidRPr="008130EA">
          <w:rPr>
            <w:rStyle w:val="Hyperlink"/>
            <w:sz w:val="18"/>
            <w:szCs w:val="18"/>
          </w:rPr>
          <w:t>New health data security standards and consent/opt-out model</w:t>
        </w:r>
      </w:hyperlink>
    </w:p>
  </w:footnote>
  <w:footnote w:id="8">
    <w:p w14:paraId="7ADEBEE2" w14:textId="77777777" w:rsidR="00C132AE" w:rsidRPr="008130EA" w:rsidRDefault="00C132AE" w:rsidP="00C132AE">
      <w:pPr>
        <w:pStyle w:val="FootnoteText"/>
        <w:rPr>
          <w:sz w:val="18"/>
          <w:szCs w:val="18"/>
          <w:lang w:val="en-US"/>
        </w:rPr>
      </w:pPr>
      <w:r w:rsidRPr="008130EA">
        <w:rPr>
          <w:rStyle w:val="FootnoteReference"/>
          <w:sz w:val="18"/>
          <w:szCs w:val="18"/>
        </w:rPr>
        <w:footnoteRef/>
      </w:r>
      <w:r w:rsidRPr="008130EA">
        <w:rPr>
          <w:sz w:val="18"/>
          <w:szCs w:val="18"/>
        </w:rPr>
        <w:t xml:space="preserve"> </w:t>
      </w:r>
      <w:hyperlink r:id="rId7" w:history="1">
        <w:r w:rsidRPr="008130EA">
          <w:rPr>
            <w:rStyle w:val="Hyperlink"/>
            <w:sz w:val="18"/>
            <w:szCs w:val="18"/>
          </w:rPr>
          <w:t>Revised Code of Confidentiality Final</w:t>
        </w:r>
      </w:hyperlink>
      <w:r w:rsidRPr="008130EA">
        <w:rPr>
          <w:sz w:val="18"/>
          <w:szCs w:val="18"/>
        </w:rPr>
        <w:t xml:space="preserve"> </w:t>
      </w:r>
    </w:p>
  </w:footnote>
  <w:footnote w:id="9">
    <w:p w14:paraId="2E49E18D" w14:textId="66D55150" w:rsidR="009F1554" w:rsidRPr="001E714E" w:rsidRDefault="009F1554">
      <w:pPr>
        <w:pStyle w:val="FootnoteText"/>
        <w:rPr>
          <w:lang w:val="en-US"/>
        </w:rPr>
      </w:pPr>
      <w:r w:rsidRPr="008130EA">
        <w:rPr>
          <w:rStyle w:val="FootnoteReference"/>
          <w:sz w:val="18"/>
          <w:szCs w:val="18"/>
        </w:rPr>
        <w:footnoteRef/>
      </w:r>
      <w:r w:rsidRPr="008130EA">
        <w:rPr>
          <w:sz w:val="18"/>
          <w:szCs w:val="18"/>
        </w:rPr>
        <w:t xml:space="preserve"> </w:t>
      </w:r>
      <w:hyperlink r:id="rId8" w:history="1">
        <w:r w:rsidR="008130EA" w:rsidRPr="008130EA">
          <w:rPr>
            <w:rStyle w:val="Hyperlink"/>
            <w:sz w:val="18"/>
            <w:szCs w:val="18"/>
          </w:rPr>
          <w:t>NHS England report template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15211" w14:textId="77777777" w:rsidR="009F1554" w:rsidRDefault="00CB3097">
    <w:pPr>
      <w:pStyle w:val="Header"/>
    </w:pPr>
    <w:r>
      <w:rPr>
        <w:noProof/>
      </w:rPr>
      <w:pict w14:anchorId="406623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04.85pt;height:54.95pt;rotation:315;z-index:-251655168;mso-wrap-edited:f;mso-position-horizontal:center;mso-position-horizontal-relative:margin;mso-position-vertical:center;mso-position-vertical-relative:margin" wrapcoords="20769 7693 20742 7693 20233 8284 19563 7693 18812 4438 18732 5030 18169 5917 17982 7397 17955 9764 17740 8580 17312 6805 16802 4142 16722 4438 16668 6213 16668 9468 16347 7989 16240 8284 16213 10947 15757 7989 15382 8284 15195 7693 14927 7989 14846 9172 14578 7989 14203 7101 14149 7989 13774 4142 13667 5326 13667 9468 13372 7989 13024 7397 12863 9172 12729 12131 12273 8284 11871 6509 11711 7989 11067 7693 10585 4438 10317 3550 9942 8580 9084 5917 8897 7397 8843 9468 8575 8284 8227 6805 8066 7989 7396 7693 6887 8284 6860 14498 6270 11539 6029 10652 5922 11243 5252 5326 4904 3550 4770 5030 4368 5030 4314 6213 4153 5030 3564 5030 3537 10947 2947 5326 2787 4438 2599 7989 1795 4734 964 5917 562 4734 187 5030 133 5326 107 15090 294 17161 294 17161 455 17161 964 16273 1527 17161 1607 16569 2197 16865 2304 17457 2492 16569 2599 14498 3376 17161 3403 16865 3671 16865 3751 16569 3805 14498 4180 12131 4770 17161 4931 16569 4957 7101 5199 9468 6029 13906 6110 13019 7021 17161 8361 17457 8656 15978 8709 15090 8843 16273 9379 17457 9460 16569 9460 10060 10210 17161 10344 16569 10344 13019 10585 15386 11175 18049 11335 16865 11898 16865 12032 11243 13131 17457 13158 17161 13506 15978 13533 14794 13104 10060 13774 17161 14337 16865 14417 11539 14927 16569 15302 18345 15543 16569 16106 17161 16159 16865 16400 17161 16427 16569 16481 13610 16829 17161 17633 17161 17848 16569 17901 15682 18544 17161 18571 16865 18866 17161 18946 16569 18973 14498 19134 15978 19697 18049 19831 17161 21010 16865 21037 10652 21010 10356 20769 7693" fillcolor="silver" stroked="f">
          <v:textpath style="font-family:&quot;Calibri&quot;;font-size:1pt" string="DRAFT - not for circula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BE34" w14:textId="77777777" w:rsidR="009F1554" w:rsidRDefault="00CB3097">
    <w:pPr>
      <w:pStyle w:val="Header"/>
    </w:pPr>
    <w:r>
      <w:rPr>
        <w:noProof/>
      </w:rPr>
      <w:pict w14:anchorId="70F57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04.85pt;height:54.95pt;rotation:315;z-index:-251653120;mso-wrap-edited:f;mso-position-horizontal:center;mso-position-horizontal-relative:margin;mso-position-vertical:center;mso-position-vertical-relative:margin" wrapcoords="20769 7693 20742 7693 20233 8284 19563 7693 18812 4438 18732 5030 18169 5917 17982 7397 17955 9764 17740 8580 17312 6805 16802 4142 16722 4438 16668 6213 16668 9468 16347 7989 16240 8284 16213 10947 15757 7989 15382 8284 15195 7693 14927 7989 14846 9172 14578 7989 14203 7101 14149 7989 13774 4142 13667 5326 13667 9468 13372 7989 13024 7397 12863 9172 12729 12131 12273 8284 11871 6509 11711 7989 11067 7693 10585 4438 10317 3550 9942 8580 9084 5917 8897 7397 8843 9468 8575 8284 8227 6805 8066 7989 7396 7693 6887 8284 6860 14498 6270 11539 6029 10652 5922 11243 5252 5326 4904 3550 4770 5030 4368 5030 4314 6213 4153 5030 3564 5030 3537 10947 2947 5326 2787 4438 2599 7989 1795 4734 964 5917 562 4734 187 5030 133 5326 107 15090 294 17161 294 17161 455 17161 964 16273 1527 17161 1607 16569 2197 16865 2304 17457 2492 16569 2599 14498 3376 17161 3403 16865 3671 16865 3751 16569 3805 14498 4180 12131 4770 17161 4931 16569 4957 7101 5199 9468 6029 13906 6110 13019 7021 17161 8361 17457 8656 15978 8709 15090 8843 16273 9379 17457 9460 16569 9460 10060 10210 17161 10344 16569 10344 13019 10585 15386 11175 18049 11335 16865 11898 16865 12032 11243 13131 17457 13158 17161 13506 15978 13533 14794 13104 10060 13774 17161 14337 16865 14417 11539 14927 16569 15302 18345 15543 16569 16106 17161 16159 16865 16400 17161 16427 16569 16481 13610 16829 17161 17633 17161 17848 16569 17901 15682 18544 17161 18571 16865 18866 17161 18946 16569 18973 14498 19134 15978 19697 18049 19831 17161 21010 16865 21037 10652 21010 10356 20769 7693" fillcolor="silver" stroked="f">
          <v:textpath style="font-family:&quot;Calibri&quot;;font-size:1pt" string="DRAFT - not for circulation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12F503AB"/>
    <w:multiLevelType w:val="hybridMultilevel"/>
    <w:tmpl w:val="5DFA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BB9"/>
    <w:rsid w:val="00002E39"/>
    <w:rsid w:val="0000300C"/>
    <w:rsid w:val="000042A8"/>
    <w:rsid w:val="000055C5"/>
    <w:rsid w:val="00006D70"/>
    <w:rsid w:val="000103B4"/>
    <w:rsid w:val="00011733"/>
    <w:rsid w:val="0001197F"/>
    <w:rsid w:val="00011C26"/>
    <w:rsid w:val="000132A0"/>
    <w:rsid w:val="00013750"/>
    <w:rsid w:val="00014736"/>
    <w:rsid w:val="00015282"/>
    <w:rsid w:val="0001643D"/>
    <w:rsid w:val="00016653"/>
    <w:rsid w:val="00017244"/>
    <w:rsid w:val="000178A5"/>
    <w:rsid w:val="00025A4C"/>
    <w:rsid w:val="0002707A"/>
    <w:rsid w:val="00027346"/>
    <w:rsid w:val="00031077"/>
    <w:rsid w:val="000369A3"/>
    <w:rsid w:val="0004064C"/>
    <w:rsid w:val="00043ACF"/>
    <w:rsid w:val="00044B40"/>
    <w:rsid w:val="000451DD"/>
    <w:rsid w:val="00045483"/>
    <w:rsid w:val="0004785B"/>
    <w:rsid w:val="00047B7D"/>
    <w:rsid w:val="000533DF"/>
    <w:rsid w:val="000534C2"/>
    <w:rsid w:val="000536CC"/>
    <w:rsid w:val="00054341"/>
    <w:rsid w:val="00055A2B"/>
    <w:rsid w:val="0005618E"/>
    <w:rsid w:val="00056A60"/>
    <w:rsid w:val="000578AA"/>
    <w:rsid w:val="00057A91"/>
    <w:rsid w:val="00057B0C"/>
    <w:rsid w:val="00065936"/>
    <w:rsid w:val="00066D14"/>
    <w:rsid w:val="000676CC"/>
    <w:rsid w:val="00067F5A"/>
    <w:rsid w:val="000730D2"/>
    <w:rsid w:val="000761A9"/>
    <w:rsid w:val="000762EF"/>
    <w:rsid w:val="0008041B"/>
    <w:rsid w:val="000811FD"/>
    <w:rsid w:val="00083E7A"/>
    <w:rsid w:val="00086630"/>
    <w:rsid w:val="0008796A"/>
    <w:rsid w:val="0009052F"/>
    <w:rsid w:val="00091833"/>
    <w:rsid w:val="00093C30"/>
    <w:rsid w:val="000953F8"/>
    <w:rsid w:val="000954A6"/>
    <w:rsid w:val="000A02C0"/>
    <w:rsid w:val="000A1F45"/>
    <w:rsid w:val="000A4205"/>
    <w:rsid w:val="000A4749"/>
    <w:rsid w:val="000A5315"/>
    <w:rsid w:val="000B03B9"/>
    <w:rsid w:val="000B0FFD"/>
    <w:rsid w:val="000B2E18"/>
    <w:rsid w:val="000B5173"/>
    <w:rsid w:val="000C444B"/>
    <w:rsid w:val="000C4F8D"/>
    <w:rsid w:val="000D0180"/>
    <w:rsid w:val="000D0754"/>
    <w:rsid w:val="000D1D91"/>
    <w:rsid w:val="000D362F"/>
    <w:rsid w:val="000D4B27"/>
    <w:rsid w:val="000D77B5"/>
    <w:rsid w:val="000D77E5"/>
    <w:rsid w:val="000E1275"/>
    <w:rsid w:val="000E13FE"/>
    <w:rsid w:val="000E3E71"/>
    <w:rsid w:val="000E7A6C"/>
    <w:rsid w:val="000F31C1"/>
    <w:rsid w:val="000F4418"/>
    <w:rsid w:val="000F547D"/>
    <w:rsid w:val="000F54BE"/>
    <w:rsid w:val="000F6E92"/>
    <w:rsid w:val="000F743B"/>
    <w:rsid w:val="000F7916"/>
    <w:rsid w:val="000F7D6F"/>
    <w:rsid w:val="001019A6"/>
    <w:rsid w:val="001021DD"/>
    <w:rsid w:val="00102C64"/>
    <w:rsid w:val="00103CB3"/>
    <w:rsid w:val="00103F82"/>
    <w:rsid w:val="00105650"/>
    <w:rsid w:val="00106DDD"/>
    <w:rsid w:val="00106E4D"/>
    <w:rsid w:val="00107F94"/>
    <w:rsid w:val="00110363"/>
    <w:rsid w:val="00112C61"/>
    <w:rsid w:val="001136A4"/>
    <w:rsid w:val="0011400D"/>
    <w:rsid w:val="00114026"/>
    <w:rsid w:val="00114D6B"/>
    <w:rsid w:val="001211A2"/>
    <w:rsid w:val="001218EE"/>
    <w:rsid w:val="0012193D"/>
    <w:rsid w:val="00125AA9"/>
    <w:rsid w:val="001261F8"/>
    <w:rsid w:val="00126F33"/>
    <w:rsid w:val="001272A1"/>
    <w:rsid w:val="00127494"/>
    <w:rsid w:val="00130CD8"/>
    <w:rsid w:val="00130D07"/>
    <w:rsid w:val="00133902"/>
    <w:rsid w:val="00134656"/>
    <w:rsid w:val="00135255"/>
    <w:rsid w:val="001356CD"/>
    <w:rsid w:val="00136E90"/>
    <w:rsid w:val="0014076A"/>
    <w:rsid w:val="0014255E"/>
    <w:rsid w:val="0014258A"/>
    <w:rsid w:val="0014353E"/>
    <w:rsid w:val="001457B0"/>
    <w:rsid w:val="00145B97"/>
    <w:rsid w:val="00145CEE"/>
    <w:rsid w:val="00147C56"/>
    <w:rsid w:val="001506C9"/>
    <w:rsid w:val="00150E3B"/>
    <w:rsid w:val="00152E1D"/>
    <w:rsid w:val="0015345A"/>
    <w:rsid w:val="00156967"/>
    <w:rsid w:val="00160569"/>
    <w:rsid w:val="001606D4"/>
    <w:rsid w:val="00161862"/>
    <w:rsid w:val="00162012"/>
    <w:rsid w:val="0016348A"/>
    <w:rsid w:val="00164946"/>
    <w:rsid w:val="001655BD"/>
    <w:rsid w:val="00165730"/>
    <w:rsid w:val="00165B93"/>
    <w:rsid w:val="00165EF0"/>
    <w:rsid w:val="00170CFC"/>
    <w:rsid w:val="0017481E"/>
    <w:rsid w:val="00174B14"/>
    <w:rsid w:val="00174C14"/>
    <w:rsid w:val="00176363"/>
    <w:rsid w:val="00177384"/>
    <w:rsid w:val="0018075A"/>
    <w:rsid w:val="00182D59"/>
    <w:rsid w:val="00186940"/>
    <w:rsid w:val="00190E99"/>
    <w:rsid w:val="00191A23"/>
    <w:rsid w:val="00191DF5"/>
    <w:rsid w:val="00192E88"/>
    <w:rsid w:val="001945B4"/>
    <w:rsid w:val="00194B48"/>
    <w:rsid w:val="001966B9"/>
    <w:rsid w:val="00196A1C"/>
    <w:rsid w:val="00197771"/>
    <w:rsid w:val="001A2885"/>
    <w:rsid w:val="001A28DA"/>
    <w:rsid w:val="001A397A"/>
    <w:rsid w:val="001A475F"/>
    <w:rsid w:val="001A6E3F"/>
    <w:rsid w:val="001B1A23"/>
    <w:rsid w:val="001B3840"/>
    <w:rsid w:val="001B3F5A"/>
    <w:rsid w:val="001B588E"/>
    <w:rsid w:val="001B6D71"/>
    <w:rsid w:val="001C04C3"/>
    <w:rsid w:val="001C1C28"/>
    <w:rsid w:val="001C5943"/>
    <w:rsid w:val="001C59BA"/>
    <w:rsid w:val="001C5AC8"/>
    <w:rsid w:val="001D3544"/>
    <w:rsid w:val="001D5891"/>
    <w:rsid w:val="001D6310"/>
    <w:rsid w:val="001D7FD0"/>
    <w:rsid w:val="001E0499"/>
    <w:rsid w:val="001E08AA"/>
    <w:rsid w:val="001E196B"/>
    <w:rsid w:val="001E1FEF"/>
    <w:rsid w:val="001E2433"/>
    <w:rsid w:val="001E2D44"/>
    <w:rsid w:val="001E303B"/>
    <w:rsid w:val="001E6414"/>
    <w:rsid w:val="001E714E"/>
    <w:rsid w:val="001E789B"/>
    <w:rsid w:val="001F01DC"/>
    <w:rsid w:val="001F1F6D"/>
    <w:rsid w:val="001F281B"/>
    <w:rsid w:val="001F4268"/>
    <w:rsid w:val="001F4DF0"/>
    <w:rsid w:val="001F7770"/>
    <w:rsid w:val="0020045E"/>
    <w:rsid w:val="00201467"/>
    <w:rsid w:val="00202FF0"/>
    <w:rsid w:val="002046A5"/>
    <w:rsid w:val="00213BD6"/>
    <w:rsid w:val="00213FC7"/>
    <w:rsid w:val="00216AA6"/>
    <w:rsid w:val="002171D9"/>
    <w:rsid w:val="00217CEB"/>
    <w:rsid w:val="002219D9"/>
    <w:rsid w:val="002224A3"/>
    <w:rsid w:val="0022459E"/>
    <w:rsid w:val="00227425"/>
    <w:rsid w:val="00230535"/>
    <w:rsid w:val="002352CC"/>
    <w:rsid w:val="00251A34"/>
    <w:rsid w:val="00252D62"/>
    <w:rsid w:val="002531FF"/>
    <w:rsid w:val="002537FC"/>
    <w:rsid w:val="0025469D"/>
    <w:rsid w:val="002549A8"/>
    <w:rsid w:val="00257666"/>
    <w:rsid w:val="002606C0"/>
    <w:rsid w:val="0026222C"/>
    <w:rsid w:val="002648DD"/>
    <w:rsid w:val="0026543F"/>
    <w:rsid w:val="002709AE"/>
    <w:rsid w:val="00274692"/>
    <w:rsid w:val="00276E5B"/>
    <w:rsid w:val="00281195"/>
    <w:rsid w:val="00281AE2"/>
    <w:rsid w:val="00282843"/>
    <w:rsid w:val="00284EF9"/>
    <w:rsid w:val="00291449"/>
    <w:rsid w:val="0029205E"/>
    <w:rsid w:val="0029422E"/>
    <w:rsid w:val="00297D28"/>
    <w:rsid w:val="002A327B"/>
    <w:rsid w:val="002A3AE0"/>
    <w:rsid w:val="002A4BDB"/>
    <w:rsid w:val="002A5168"/>
    <w:rsid w:val="002A6F05"/>
    <w:rsid w:val="002B03B3"/>
    <w:rsid w:val="002B5BFE"/>
    <w:rsid w:val="002B6140"/>
    <w:rsid w:val="002B6A39"/>
    <w:rsid w:val="002C17E6"/>
    <w:rsid w:val="002C526B"/>
    <w:rsid w:val="002C5A2E"/>
    <w:rsid w:val="002D216B"/>
    <w:rsid w:val="002D2925"/>
    <w:rsid w:val="002D40C6"/>
    <w:rsid w:val="002D435F"/>
    <w:rsid w:val="002D50E6"/>
    <w:rsid w:val="002D6230"/>
    <w:rsid w:val="002D6BB9"/>
    <w:rsid w:val="002D7408"/>
    <w:rsid w:val="002E0B20"/>
    <w:rsid w:val="002E371E"/>
    <w:rsid w:val="002E5410"/>
    <w:rsid w:val="002E6CB2"/>
    <w:rsid w:val="002E78FF"/>
    <w:rsid w:val="002E7A1C"/>
    <w:rsid w:val="002E7BC2"/>
    <w:rsid w:val="002F2040"/>
    <w:rsid w:val="002F3CBC"/>
    <w:rsid w:val="002F5D00"/>
    <w:rsid w:val="002F7442"/>
    <w:rsid w:val="002F7E40"/>
    <w:rsid w:val="00300D12"/>
    <w:rsid w:val="0030186E"/>
    <w:rsid w:val="00302938"/>
    <w:rsid w:val="00302E67"/>
    <w:rsid w:val="003075BF"/>
    <w:rsid w:val="0030762D"/>
    <w:rsid w:val="0031099D"/>
    <w:rsid w:val="00312E23"/>
    <w:rsid w:val="00314256"/>
    <w:rsid w:val="00314556"/>
    <w:rsid w:val="00314943"/>
    <w:rsid w:val="00314B15"/>
    <w:rsid w:val="003153CE"/>
    <w:rsid w:val="00315591"/>
    <w:rsid w:val="003206BF"/>
    <w:rsid w:val="00321268"/>
    <w:rsid w:val="0032151A"/>
    <w:rsid w:val="003215AF"/>
    <w:rsid w:val="003238A0"/>
    <w:rsid w:val="00324326"/>
    <w:rsid w:val="003301DE"/>
    <w:rsid w:val="0033111F"/>
    <w:rsid w:val="003318D1"/>
    <w:rsid w:val="00332516"/>
    <w:rsid w:val="00333F2B"/>
    <w:rsid w:val="00336018"/>
    <w:rsid w:val="003366B7"/>
    <w:rsid w:val="0033725A"/>
    <w:rsid w:val="003379FB"/>
    <w:rsid w:val="00344166"/>
    <w:rsid w:val="00344E78"/>
    <w:rsid w:val="00345847"/>
    <w:rsid w:val="00345E7E"/>
    <w:rsid w:val="00347CE6"/>
    <w:rsid w:val="0035166C"/>
    <w:rsid w:val="0035296D"/>
    <w:rsid w:val="00352F12"/>
    <w:rsid w:val="00357F2B"/>
    <w:rsid w:val="003615AD"/>
    <w:rsid w:val="003720AE"/>
    <w:rsid w:val="00372832"/>
    <w:rsid w:val="003746F3"/>
    <w:rsid w:val="00375711"/>
    <w:rsid w:val="00375E53"/>
    <w:rsid w:val="00377209"/>
    <w:rsid w:val="00377410"/>
    <w:rsid w:val="003823FB"/>
    <w:rsid w:val="003829E7"/>
    <w:rsid w:val="0038420B"/>
    <w:rsid w:val="00384F34"/>
    <w:rsid w:val="00385740"/>
    <w:rsid w:val="00385D19"/>
    <w:rsid w:val="003903B0"/>
    <w:rsid w:val="00391E1A"/>
    <w:rsid w:val="00392FA8"/>
    <w:rsid w:val="0039715A"/>
    <w:rsid w:val="003A4E94"/>
    <w:rsid w:val="003A73C8"/>
    <w:rsid w:val="003B0597"/>
    <w:rsid w:val="003B074C"/>
    <w:rsid w:val="003B0AD9"/>
    <w:rsid w:val="003B1389"/>
    <w:rsid w:val="003B48E8"/>
    <w:rsid w:val="003B48FD"/>
    <w:rsid w:val="003C2E3D"/>
    <w:rsid w:val="003C43E7"/>
    <w:rsid w:val="003C5DF2"/>
    <w:rsid w:val="003D484C"/>
    <w:rsid w:val="003D52C4"/>
    <w:rsid w:val="003D7836"/>
    <w:rsid w:val="003E173D"/>
    <w:rsid w:val="003E1DF9"/>
    <w:rsid w:val="003E1E1F"/>
    <w:rsid w:val="003E4030"/>
    <w:rsid w:val="003E423C"/>
    <w:rsid w:val="003E52E3"/>
    <w:rsid w:val="003E5337"/>
    <w:rsid w:val="003F1C5A"/>
    <w:rsid w:val="003F203D"/>
    <w:rsid w:val="003F7F0D"/>
    <w:rsid w:val="00401F35"/>
    <w:rsid w:val="00404745"/>
    <w:rsid w:val="00404A0D"/>
    <w:rsid w:val="004073DE"/>
    <w:rsid w:val="004117BE"/>
    <w:rsid w:val="00411903"/>
    <w:rsid w:val="004124F8"/>
    <w:rsid w:val="00412E2B"/>
    <w:rsid w:val="00413301"/>
    <w:rsid w:val="004135F1"/>
    <w:rsid w:val="00415C02"/>
    <w:rsid w:val="00415D69"/>
    <w:rsid w:val="00417B38"/>
    <w:rsid w:val="004217ED"/>
    <w:rsid w:val="004223D5"/>
    <w:rsid w:val="004232FF"/>
    <w:rsid w:val="00430DF2"/>
    <w:rsid w:val="00431CF2"/>
    <w:rsid w:val="00435276"/>
    <w:rsid w:val="00436F32"/>
    <w:rsid w:val="00437532"/>
    <w:rsid w:val="004434E0"/>
    <w:rsid w:val="0044390E"/>
    <w:rsid w:val="00444737"/>
    <w:rsid w:val="00444F66"/>
    <w:rsid w:val="00445AA7"/>
    <w:rsid w:val="00445E33"/>
    <w:rsid w:val="00447AA8"/>
    <w:rsid w:val="00451CEF"/>
    <w:rsid w:val="00452456"/>
    <w:rsid w:val="00453020"/>
    <w:rsid w:val="00453C99"/>
    <w:rsid w:val="00453F36"/>
    <w:rsid w:val="0045577D"/>
    <w:rsid w:val="004567BE"/>
    <w:rsid w:val="0045681B"/>
    <w:rsid w:val="00461155"/>
    <w:rsid w:val="00462F93"/>
    <w:rsid w:val="0046372C"/>
    <w:rsid w:val="004647C5"/>
    <w:rsid w:val="00465DA6"/>
    <w:rsid w:val="004660C9"/>
    <w:rsid w:val="00472153"/>
    <w:rsid w:val="00474F4C"/>
    <w:rsid w:val="004761AA"/>
    <w:rsid w:val="00476385"/>
    <w:rsid w:val="00476A90"/>
    <w:rsid w:val="00476EAA"/>
    <w:rsid w:val="004807A2"/>
    <w:rsid w:val="004807E6"/>
    <w:rsid w:val="00482606"/>
    <w:rsid w:val="004851B9"/>
    <w:rsid w:val="00485ECA"/>
    <w:rsid w:val="004874F3"/>
    <w:rsid w:val="00490774"/>
    <w:rsid w:val="00490793"/>
    <w:rsid w:val="004917FA"/>
    <w:rsid w:val="004933E1"/>
    <w:rsid w:val="00494EDD"/>
    <w:rsid w:val="004A04B0"/>
    <w:rsid w:val="004A1CC7"/>
    <w:rsid w:val="004A335F"/>
    <w:rsid w:val="004A348B"/>
    <w:rsid w:val="004B3BB9"/>
    <w:rsid w:val="004B7792"/>
    <w:rsid w:val="004C33D2"/>
    <w:rsid w:val="004C4342"/>
    <w:rsid w:val="004C4E6A"/>
    <w:rsid w:val="004C53A4"/>
    <w:rsid w:val="004D048B"/>
    <w:rsid w:val="004D068C"/>
    <w:rsid w:val="004D495D"/>
    <w:rsid w:val="004D67C5"/>
    <w:rsid w:val="004D76AA"/>
    <w:rsid w:val="004E031B"/>
    <w:rsid w:val="004E174A"/>
    <w:rsid w:val="004E2B18"/>
    <w:rsid w:val="004E30E6"/>
    <w:rsid w:val="004E60C3"/>
    <w:rsid w:val="004E6A46"/>
    <w:rsid w:val="004E7B94"/>
    <w:rsid w:val="004F46C9"/>
    <w:rsid w:val="004F4D9E"/>
    <w:rsid w:val="004F7E61"/>
    <w:rsid w:val="00503298"/>
    <w:rsid w:val="0050478F"/>
    <w:rsid w:val="00510D83"/>
    <w:rsid w:val="005129DF"/>
    <w:rsid w:val="005177D6"/>
    <w:rsid w:val="00517BD6"/>
    <w:rsid w:val="00520E17"/>
    <w:rsid w:val="00521EEA"/>
    <w:rsid w:val="00522130"/>
    <w:rsid w:val="00522B30"/>
    <w:rsid w:val="005239F7"/>
    <w:rsid w:val="00524A56"/>
    <w:rsid w:val="0052548A"/>
    <w:rsid w:val="00527AA4"/>
    <w:rsid w:val="005302E3"/>
    <w:rsid w:val="00531198"/>
    <w:rsid w:val="00532843"/>
    <w:rsid w:val="0053384C"/>
    <w:rsid w:val="00534BD9"/>
    <w:rsid w:val="00535D74"/>
    <w:rsid w:val="00536739"/>
    <w:rsid w:val="00542427"/>
    <w:rsid w:val="005432FC"/>
    <w:rsid w:val="00543627"/>
    <w:rsid w:val="00544641"/>
    <w:rsid w:val="00550D16"/>
    <w:rsid w:val="005521D9"/>
    <w:rsid w:val="00554777"/>
    <w:rsid w:val="00554A55"/>
    <w:rsid w:val="00555B10"/>
    <w:rsid w:val="00556D49"/>
    <w:rsid w:val="005575FC"/>
    <w:rsid w:val="00557862"/>
    <w:rsid w:val="00557F37"/>
    <w:rsid w:val="00562AE3"/>
    <w:rsid w:val="005641D6"/>
    <w:rsid w:val="0056434B"/>
    <w:rsid w:val="00566413"/>
    <w:rsid w:val="0057016C"/>
    <w:rsid w:val="0057285B"/>
    <w:rsid w:val="0057593F"/>
    <w:rsid w:val="00576579"/>
    <w:rsid w:val="00576D5B"/>
    <w:rsid w:val="00580E68"/>
    <w:rsid w:val="00584E3C"/>
    <w:rsid w:val="00585931"/>
    <w:rsid w:val="005867B3"/>
    <w:rsid w:val="00587695"/>
    <w:rsid w:val="00591485"/>
    <w:rsid w:val="00591FE8"/>
    <w:rsid w:val="005923B4"/>
    <w:rsid w:val="00596B3B"/>
    <w:rsid w:val="00597F34"/>
    <w:rsid w:val="005A013F"/>
    <w:rsid w:val="005A03B1"/>
    <w:rsid w:val="005A0B6C"/>
    <w:rsid w:val="005A0EBB"/>
    <w:rsid w:val="005A3B8E"/>
    <w:rsid w:val="005A400A"/>
    <w:rsid w:val="005B0E59"/>
    <w:rsid w:val="005B13B5"/>
    <w:rsid w:val="005B4735"/>
    <w:rsid w:val="005B6D56"/>
    <w:rsid w:val="005C1F15"/>
    <w:rsid w:val="005C3D7E"/>
    <w:rsid w:val="005C3E25"/>
    <w:rsid w:val="005C5DB1"/>
    <w:rsid w:val="005C7BAC"/>
    <w:rsid w:val="005D28B8"/>
    <w:rsid w:val="005D43D9"/>
    <w:rsid w:val="005D6A30"/>
    <w:rsid w:val="005E1F89"/>
    <w:rsid w:val="005F0507"/>
    <w:rsid w:val="005F09A5"/>
    <w:rsid w:val="005F1294"/>
    <w:rsid w:val="005F1AC0"/>
    <w:rsid w:val="005F24B5"/>
    <w:rsid w:val="005F3B64"/>
    <w:rsid w:val="005F3B82"/>
    <w:rsid w:val="005F5E2B"/>
    <w:rsid w:val="006027EB"/>
    <w:rsid w:val="00603421"/>
    <w:rsid w:val="00606968"/>
    <w:rsid w:val="006079FA"/>
    <w:rsid w:val="006115A2"/>
    <w:rsid w:val="00612A2F"/>
    <w:rsid w:val="0061358A"/>
    <w:rsid w:val="00613946"/>
    <w:rsid w:val="00613A2E"/>
    <w:rsid w:val="0061403C"/>
    <w:rsid w:val="00616677"/>
    <w:rsid w:val="006179B9"/>
    <w:rsid w:val="00620F75"/>
    <w:rsid w:val="006215F2"/>
    <w:rsid w:val="00623CDC"/>
    <w:rsid w:val="00624533"/>
    <w:rsid w:val="00624BF6"/>
    <w:rsid w:val="006251BE"/>
    <w:rsid w:val="00626628"/>
    <w:rsid w:val="00630CBF"/>
    <w:rsid w:val="00632756"/>
    <w:rsid w:val="00634115"/>
    <w:rsid w:val="006355F3"/>
    <w:rsid w:val="006363E9"/>
    <w:rsid w:val="006363F1"/>
    <w:rsid w:val="00636954"/>
    <w:rsid w:val="00640B14"/>
    <w:rsid w:val="00640C79"/>
    <w:rsid w:val="006417AF"/>
    <w:rsid w:val="006423DF"/>
    <w:rsid w:val="0064283F"/>
    <w:rsid w:val="006429A6"/>
    <w:rsid w:val="006429BF"/>
    <w:rsid w:val="0064348D"/>
    <w:rsid w:val="00645344"/>
    <w:rsid w:val="006460D1"/>
    <w:rsid w:val="00647C77"/>
    <w:rsid w:val="00647D99"/>
    <w:rsid w:val="00654B8F"/>
    <w:rsid w:val="006558EA"/>
    <w:rsid w:val="00657D47"/>
    <w:rsid w:val="0066138F"/>
    <w:rsid w:val="006629F8"/>
    <w:rsid w:val="00664266"/>
    <w:rsid w:val="006645A8"/>
    <w:rsid w:val="0066690E"/>
    <w:rsid w:val="00666F4D"/>
    <w:rsid w:val="00670DB3"/>
    <w:rsid w:val="00671AD9"/>
    <w:rsid w:val="00674862"/>
    <w:rsid w:val="00683E88"/>
    <w:rsid w:val="00684C02"/>
    <w:rsid w:val="006851B8"/>
    <w:rsid w:val="00686B0D"/>
    <w:rsid w:val="00691472"/>
    <w:rsid w:val="0069365E"/>
    <w:rsid w:val="00694A13"/>
    <w:rsid w:val="006A16F8"/>
    <w:rsid w:val="006A39E9"/>
    <w:rsid w:val="006B0279"/>
    <w:rsid w:val="006B1287"/>
    <w:rsid w:val="006B1A08"/>
    <w:rsid w:val="006B2944"/>
    <w:rsid w:val="006B62F1"/>
    <w:rsid w:val="006C16D9"/>
    <w:rsid w:val="006C38B2"/>
    <w:rsid w:val="006C3C85"/>
    <w:rsid w:val="006C3D00"/>
    <w:rsid w:val="006C5B15"/>
    <w:rsid w:val="006C7AC8"/>
    <w:rsid w:val="006D07DE"/>
    <w:rsid w:val="006D0889"/>
    <w:rsid w:val="006D228D"/>
    <w:rsid w:val="006D2D21"/>
    <w:rsid w:val="006D59BE"/>
    <w:rsid w:val="006D5B22"/>
    <w:rsid w:val="006E354C"/>
    <w:rsid w:val="006E6982"/>
    <w:rsid w:val="006F09C4"/>
    <w:rsid w:val="006F24E4"/>
    <w:rsid w:val="006F2618"/>
    <w:rsid w:val="006F3330"/>
    <w:rsid w:val="006F39E0"/>
    <w:rsid w:val="006F6A3B"/>
    <w:rsid w:val="006F7B3E"/>
    <w:rsid w:val="006F7EB3"/>
    <w:rsid w:val="007006DC"/>
    <w:rsid w:val="00701008"/>
    <w:rsid w:val="007013D0"/>
    <w:rsid w:val="00701496"/>
    <w:rsid w:val="007046CE"/>
    <w:rsid w:val="007061C9"/>
    <w:rsid w:val="007074FA"/>
    <w:rsid w:val="00710576"/>
    <w:rsid w:val="00710DE5"/>
    <w:rsid w:val="0071128D"/>
    <w:rsid w:val="00713464"/>
    <w:rsid w:val="0071372B"/>
    <w:rsid w:val="0071770B"/>
    <w:rsid w:val="0072202C"/>
    <w:rsid w:val="00722CDF"/>
    <w:rsid w:val="00722E06"/>
    <w:rsid w:val="00722E6B"/>
    <w:rsid w:val="00724721"/>
    <w:rsid w:val="00727607"/>
    <w:rsid w:val="00731010"/>
    <w:rsid w:val="00731CD2"/>
    <w:rsid w:val="00737872"/>
    <w:rsid w:val="00737C39"/>
    <w:rsid w:val="00737CAD"/>
    <w:rsid w:val="0074142A"/>
    <w:rsid w:val="00743777"/>
    <w:rsid w:val="00743C1D"/>
    <w:rsid w:val="00747486"/>
    <w:rsid w:val="00752313"/>
    <w:rsid w:val="00752692"/>
    <w:rsid w:val="007542CB"/>
    <w:rsid w:val="007622BA"/>
    <w:rsid w:val="00762653"/>
    <w:rsid w:val="00762686"/>
    <w:rsid w:val="00765607"/>
    <w:rsid w:val="00765744"/>
    <w:rsid w:val="00765E18"/>
    <w:rsid w:val="0076684B"/>
    <w:rsid w:val="00767EDA"/>
    <w:rsid w:val="00775DD8"/>
    <w:rsid w:val="00776BA2"/>
    <w:rsid w:val="00776D39"/>
    <w:rsid w:val="00777F0F"/>
    <w:rsid w:val="007803BF"/>
    <w:rsid w:val="00780426"/>
    <w:rsid w:val="00782559"/>
    <w:rsid w:val="007825AF"/>
    <w:rsid w:val="007876A2"/>
    <w:rsid w:val="0079067A"/>
    <w:rsid w:val="00791DB4"/>
    <w:rsid w:val="00792922"/>
    <w:rsid w:val="007958EC"/>
    <w:rsid w:val="00796287"/>
    <w:rsid w:val="007967E1"/>
    <w:rsid w:val="007976DE"/>
    <w:rsid w:val="007A0D23"/>
    <w:rsid w:val="007A2C7E"/>
    <w:rsid w:val="007A32CC"/>
    <w:rsid w:val="007A4508"/>
    <w:rsid w:val="007A5370"/>
    <w:rsid w:val="007A6ABF"/>
    <w:rsid w:val="007B1B1C"/>
    <w:rsid w:val="007B1D63"/>
    <w:rsid w:val="007B369A"/>
    <w:rsid w:val="007B41B1"/>
    <w:rsid w:val="007B5AF9"/>
    <w:rsid w:val="007C04CA"/>
    <w:rsid w:val="007C1575"/>
    <w:rsid w:val="007C1E84"/>
    <w:rsid w:val="007C3EE4"/>
    <w:rsid w:val="007C5402"/>
    <w:rsid w:val="007C7CB6"/>
    <w:rsid w:val="007D26D3"/>
    <w:rsid w:val="007D2C2E"/>
    <w:rsid w:val="007D4AB7"/>
    <w:rsid w:val="007D53CB"/>
    <w:rsid w:val="007D6058"/>
    <w:rsid w:val="007D6199"/>
    <w:rsid w:val="007E09E3"/>
    <w:rsid w:val="007E1712"/>
    <w:rsid w:val="007E2489"/>
    <w:rsid w:val="007E3B21"/>
    <w:rsid w:val="007E5CF4"/>
    <w:rsid w:val="007E794A"/>
    <w:rsid w:val="007F0434"/>
    <w:rsid w:val="007F1534"/>
    <w:rsid w:val="007F5C35"/>
    <w:rsid w:val="007F5DB2"/>
    <w:rsid w:val="00800808"/>
    <w:rsid w:val="00802AC3"/>
    <w:rsid w:val="0080424E"/>
    <w:rsid w:val="008061B6"/>
    <w:rsid w:val="00806FDB"/>
    <w:rsid w:val="00810714"/>
    <w:rsid w:val="00812FDD"/>
    <w:rsid w:val="008130EA"/>
    <w:rsid w:val="0081470C"/>
    <w:rsid w:val="008155C3"/>
    <w:rsid w:val="00816EF9"/>
    <w:rsid w:val="00817234"/>
    <w:rsid w:val="008178F9"/>
    <w:rsid w:val="00822216"/>
    <w:rsid w:val="008237A6"/>
    <w:rsid w:val="0082386B"/>
    <w:rsid w:val="00825FBF"/>
    <w:rsid w:val="00827111"/>
    <w:rsid w:val="00831899"/>
    <w:rsid w:val="00832C8D"/>
    <w:rsid w:val="0083447D"/>
    <w:rsid w:val="00834F91"/>
    <w:rsid w:val="008426E6"/>
    <w:rsid w:val="00842BEA"/>
    <w:rsid w:val="00844E10"/>
    <w:rsid w:val="00846F12"/>
    <w:rsid w:val="00850086"/>
    <w:rsid w:val="00850D0F"/>
    <w:rsid w:val="00851080"/>
    <w:rsid w:val="00851D30"/>
    <w:rsid w:val="00852236"/>
    <w:rsid w:val="008525B7"/>
    <w:rsid w:val="008532F5"/>
    <w:rsid w:val="00853BB6"/>
    <w:rsid w:val="008542D0"/>
    <w:rsid w:val="00854388"/>
    <w:rsid w:val="008578FD"/>
    <w:rsid w:val="00857B8B"/>
    <w:rsid w:val="00863406"/>
    <w:rsid w:val="008635B6"/>
    <w:rsid w:val="00864668"/>
    <w:rsid w:val="0086477C"/>
    <w:rsid w:val="0086546B"/>
    <w:rsid w:val="008654EA"/>
    <w:rsid w:val="00867C1F"/>
    <w:rsid w:val="0087003C"/>
    <w:rsid w:val="00870E00"/>
    <w:rsid w:val="00871F22"/>
    <w:rsid w:val="008731C4"/>
    <w:rsid w:val="0087591B"/>
    <w:rsid w:val="0087591C"/>
    <w:rsid w:val="0087778A"/>
    <w:rsid w:val="00880D7A"/>
    <w:rsid w:val="00883A5D"/>
    <w:rsid w:val="0088732A"/>
    <w:rsid w:val="008908DF"/>
    <w:rsid w:val="00892303"/>
    <w:rsid w:val="00893885"/>
    <w:rsid w:val="00894645"/>
    <w:rsid w:val="00895EA0"/>
    <w:rsid w:val="00897692"/>
    <w:rsid w:val="008A0F80"/>
    <w:rsid w:val="008A207F"/>
    <w:rsid w:val="008A27DE"/>
    <w:rsid w:val="008A2978"/>
    <w:rsid w:val="008A6BD6"/>
    <w:rsid w:val="008B0AD1"/>
    <w:rsid w:val="008B0D6E"/>
    <w:rsid w:val="008B20FA"/>
    <w:rsid w:val="008B63FD"/>
    <w:rsid w:val="008B65CA"/>
    <w:rsid w:val="008C0A0B"/>
    <w:rsid w:val="008C37E6"/>
    <w:rsid w:val="008C6D52"/>
    <w:rsid w:val="008D1C90"/>
    <w:rsid w:val="008D43A3"/>
    <w:rsid w:val="008D7F9D"/>
    <w:rsid w:val="008E1307"/>
    <w:rsid w:val="008E1662"/>
    <w:rsid w:val="008E3BA3"/>
    <w:rsid w:val="008E4B5A"/>
    <w:rsid w:val="008E6D49"/>
    <w:rsid w:val="008E7B99"/>
    <w:rsid w:val="008E7CC6"/>
    <w:rsid w:val="008F1417"/>
    <w:rsid w:val="008F22E9"/>
    <w:rsid w:val="008F3A6B"/>
    <w:rsid w:val="008F4519"/>
    <w:rsid w:val="008F453B"/>
    <w:rsid w:val="008F6C44"/>
    <w:rsid w:val="00900948"/>
    <w:rsid w:val="00901D27"/>
    <w:rsid w:val="00903773"/>
    <w:rsid w:val="009105EC"/>
    <w:rsid w:val="009116EB"/>
    <w:rsid w:val="0091182E"/>
    <w:rsid w:val="00913A2F"/>
    <w:rsid w:val="00915510"/>
    <w:rsid w:val="00917030"/>
    <w:rsid w:val="00922138"/>
    <w:rsid w:val="009228A6"/>
    <w:rsid w:val="00923202"/>
    <w:rsid w:val="00925A42"/>
    <w:rsid w:val="00927C6C"/>
    <w:rsid w:val="00931AF0"/>
    <w:rsid w:val="00932DDC"/>
    <w:rsid w:val="009343FA"/>
    <w:rsid w:val="00935F9A"/>
    <w:rsid w:val="00937EB7"/>
    <w:rsid w:val="009435ED"/>
    <w:rsid w:val="0094439D"/>
    <w:rsid w:val="0094466A"/>
    <w:rsid w:val="00951606"/>
    <w:rsid w:val="00952370"/>
    <w:rsid w:val="00953AFB"/>
    <w:rsid w:val="00955460"/>
    <w:rsid w:val="0095733A"/>
    <w:rsid w:val="00957B29"/>
    <w:rsid w:val="00960D28"/>
    <w:rsid w:val="00963786"/>
    <w:rsid w:val="0096381D"/>
    <w:rsid w:val="009653D0"/>
    <w:rsid w:val="009675ED"/>
    <w:rsid w:val="00973394"/>
    <w:rsid w:val="00981C67"/>
    <w:rsid w:val="00982499"/>
    <w:rsid w:val="009837B2"/>
    <w:rsid w:val="009864B2"/>
    <w:rsid w:val="009867DA"/>
    <w:rsid w:val="00986AAC"/>
    <w:rsid w:val="00992460"/>
    <w:rsid w:val="009943AC"/>
    <w:rsid w:val="00994DE5"/>
    <w:rsid w:val="009954C1"/>
    <w:rsid w:val="009974F3"/>
    <w:rsid w:val="009A217C"/>
    <w:rsid w:val="009A21C3"/>
    <w:rsid w:val="009A2622"/>
    <w:rsid w:val="009A27A6"/>
    <w:rsid w:val="009A5FB6"/>
    <w:rsid w:val="009B3474"/>
    <w:rsid w:val="009B4D97"/>
    <w:rsid w:val="009C0361"/>
    <w:rsid w:val="009C0671"/>
    <w:rsid w:val="009C17A0"/>
    <w:rsid w:val="009D2D46"/>
    <w:rsid w:val="009D64BE"/>
    <w:rsid w:val="009E1C38"/>
    <w:rsid w:val="009E379F"/>
    <w:rsid w:val="009E7267"/>
    <w:rsid w:val="009F02B1"/>
    <w:rsid w:val="009F0E1A"/>
    <w:rsid w:val="009F1554"/>
    <w:rsid w:val="009F1F82"/>
    <w:rsid w:val="009F2D00"/>
    <w:rsid w:val="009F2E8F"/>
    <w:rsid w:val="009F6D39"/>
    <w:rsid w:val="009F7154"/>
    <w:rsid w:val="00A00895"/>
    <w:rsid w:val="00A01593"/>
    <w:rsid w:val="00A108A6"/>
    <w:rsid w:val="00A10B4C"/>
    <w:rsid w:val="00A10DE3"/>
    <w:rsid w:val="00A115CC"/>
    <w:rsid w:val="00A17B2E"/>
    <w:rsid w:val="00A22240"/>
    <w:rsid w:val="00A2401C"/>
    <w:rsid w:val="00A25769"/>
    <w:rsid w:val="00A27A62"/>
    <w:rsid w:val="00A27AA0"/>
    <w:rsid w:val="00A3330B"/>
    <w:rsid w:val="00A34265"/>
    <w:rsid w:val="00A35E28"/>
    <w:rsid w:val="00A43167"/>
    <w:rsid w:val="00A43488"/>
    <w:rsid w:val="00A467F7"/>
    <w:rsid w:val="00A473D4"/>
    <w:rsid w:val="00A47F6D"/>
    <w:rsid w:val="00A5034F"/>
    <w:rsid w:val="00A51D12"/>
    <w:rsid w:val="00A51D98"/>
    <w:rsid w:val="00A52FBD"/>
    <w:rsid w:val="00A53307"/>
    <w:rsid w:val="00A53B3B"/>
    <w:rsid w:val="00A56E17"/>
    <w:rsid w:val="00A57225"/>
    <w:rsid w:val="00A57347"/>
    <w:rsid w:val="00A57DA4"/>
    <w:rsid w:val="00A6039B"/>
    <w:rsid w:val="00A60959"/>
    <w:rsid w:val="00A61AF9"/>
    <w:rsid w:val="00A66485"/>
    <w:rsid w:val="00A6663A"/>
    <w:rsid w:val="00A746F2"/>
    <w:rsid w:val="00A753AD"/>
    <w:rsid w:val="00A75C86"/>
    <w:rsid w:val="00A77B58"/>
    <w:rsid w:val="00A825D0"/>
    <w:rsid w:val="00A826EE"/>
    <w:rsid w:val="00A83840"/>
    <w:rsid w:val="00A8404E"/>
    <w:rsid w:val="00A845BC"/>
    <w:rsid w:val="00A94246"/>
    <w:rsid w:val="00A94677"/>
    <w:rsid w:val="00A94E99"/>
    <w:rsid w:val="00AA05ED"/>
    <w:rsid w:val="00AA2529"/>
    <w:rsid w:val="00AA44D5"/>
    <w:rsid w:val="00AA706F"/>
    <w:rsid w:val="00AB0058"/>
    <w:rsid w:val="00AB0B4A"/>
    <w:rsid w:val="00AB798E"/>
    <w:rsid w:val="00AB79E6"/>
    <w:rsid w:val="00AC0746"/>
    <w:rsid w:val="00AC15C6"/>
    <w:rsid w:val="00AC2D22"/>
    <w:rsid w:val="00AC3479"/>
    <w:rsid w:val="00AC35AC"/>
    <w:rsid w:val="00AC3D8B"/>
    <w:rsid w:val="00AC42CF"/>
    <w:rsid w:val="00AC48B9"/>
    <w:rsid w:val="00AC7FA7"/>
    <w:rsid w:val="00AD7215"/>
    <w:rsid w:val="00AE0124"/>
    <w:rsid w:val="00AE1DF9"/>
    <w:rsid w:val="00AE262A"/>
    <w:rsid w:val="00AE3471"/>
    <w:rsid w:val="00AE3E5D"/>
    <w:rsid w:val="00AE78B2"/>
    <w:rsid w:val="00AE7A9E"/>
    <w:rsid w:val="00AF17E4"/>
    <w:rsid w:val="00AF326F"/>
    <w:rsid w:val="00AF3CCE"/>
    <w:rsid w:val="00AF4252"/>
    <w:rsid w:val="00AF54DF"/>
    <w:rsid w:val="00B033DC"/>
    <w:rsid w:val="00B050A8"/>
    <w:rsid w:val="00B079F4"/>
    <w:rsid w:val="00B10832"/>
    <w:rsid w:val="00B11369"/>
    <w:rsid w:val="00B11E50"/>
    <w:rsid w:val="00B15A50"/>
    <w:rsid w:val="00B15EE4"/>
    <w:rsid w:val="00B16A15"/>
    <w:rsid w:val="00B16B9A"/>
    <w:rsid w:val="00B266F9"/>
    <w:rsid w:val="00B3370F"/>
    <w:rsid w:val="00B3476C"/>
    <w:rsid w:val="00B40363"/>
    <w:rsid w:val="00B424CB"/>
    <w:rsid w:val="00B42A80"/>
    <w:rsid w:val="00B43A67"/>
    <w:rsid w:val="00B45BCA"/>
    <w:rsid w:val="00B46301"/>
    <w:rsid w:val="00B47021"/>
    <w:rsid w:val="00B477F8"/>
    <w:rsid w:val="00B51DD6"/>
    <w:rsid w:val="00B52FE7"/>
    <w:rsid w:val="00B567E7"/>
    <w:rsid w:val="00B56C0F"/>
    <w:rsid w:val="00B613A8"/>
    <w:rsid w:val="00B61B8A"/>
    <w:rsid w:val="00B64D5D"/>
    <w:rsid w:val="00B66918"/>
    <w:rsid w:val="00B705DF"/>
    <w:rsid w:val="00B744CA"/>
    <w:rsid w:val="00B76652"/>
    <w:rsid w:val="00B7747A"/>
    <w:rsid w:val="00B80880"/>
    <w:rsid w:val="00B80B58"/>
    <w:rsid w:val="00B8387C"/>
    <w:rsid w:val="00B8398C"/>
    <w:rsid w:val="00B84940"/>
    <w:rsid w:val="00B84DDD"/>
    <w:rsid w:val="00B8597A"/>
    <w:rsid w:val="00B90B54"/>
    <w:rsid w:val="00B9236A"/>
    <w:rsid w:val="00B956A6"/>
    <w:rsid w:val="00B97A19"/>
    <w:rsid w:val="00BA09AD"/>
    <w:rsid w:val="00BA3567"/>
    <w:rsid w:val="00BA3BB0"/>
    <w:rsid w:val="00BA3F26"/>
    <w:rsid w:val="00BA4E62"/>
    <w:rsid w:val="00BB58B2"/>
    <w:rsid w:val="00BB7AB1"/>
    <w:rsid w:val="00BC2397"/>
    <w:rsid w:val="00BC3460"/>
    <w:rsid w:val="00BC4448"/>
    <w:rsid w:val="00BC58AB"/>
    <w:rsid w:val="00BC59B5"/>
    <w:rsid w:val="00BD0000"/>
    <w:rsid w:val="00BD21F4"/>
    <w:rsid w:val="00BD26B9"/>
    <w:rsid w:val="00BD317C"/>
    <w:rsid w:val="00BD49FF"/>
    <w:rsid w:val="00BD5401"/>
    <w:rsid w:val="00BD59B3"/>
    <w:rsid w:val="00BD5DAA"/>
    <w:rsid w:val="00BD653F"/>
    <w:rsid w:val="00BE6214"/>
    <w:rsid w:val="00BE622F"/>
    <w:rsid w:val="00BE6B77"/>
    <w:rsid w:val="00BF3AAA"/>
    <w:rsid w:val="00BF4DC7"/>
    <w:rsid w:val="00BF5320"/>
    <w:rsid w:val="00BF572C"/>
    <w:rsid w:val="00C01FE7"/>
    <w:rsid w:val="00C025AD"/>
    <w:rsid w:val="00C02B94"/>
    <w:rsid w:val="00C0603D"/>
    <w:rsid w:val="00C06604"/>
    <w:rsid w:val="00C07DB3"/>
    <w:rsid w:val="00C10CD6"/>
    <w:rsid w:val="00C12B90"/>
    <w:rsid w:val="00C13064"/>
    <w:rsid w:val="00C132AE"/>
    <w:rsid w:val="00C150CA"/>
    <w:rsid w:val="00C22B94"/>
    <w:rsid w:val="00C2372D"/>
    <w:rsid w:val="00C26187"/>
    <w:rsid w:val="00C27280"/>
    <w:rsid w:val="00C27E45"/>
    <w:rsid w:val="00C30F80"/>
    <w:rsid w:val="00C36177"/>
    <w:rsid w:val="00C37612"/>
    <w:rsid w:val="00C40079"/>
    <w:rsid w:val="00C40915"/>
    <w:rsid w:val="00C43214"/>
    <w:rsid w:val="00C503F3"/>
    <w:rsid w:val="00C51EF6"/>
    <w:rsid w:val="00C53A3F"/>
    <w:rsid w:val="00C65157"/>
    <w:rsid w:val="00C660B2"/>
    <w:rsid w:val="00C677F4"/>
    <w:rsid w:val="00C711A7"/>
    <w:rsid w:val="00C7158F"/>
    <w:rsid w:val="00C71DF1"/>
    <w:rsid w:val="00C722D7"/>
    <w:rsid w:val="00C72E52"/>
    <w:rsid w:val="00C768A4"/>
    <w:rsid w:val="00C76BAB"/>
    <w:rsid w:val="00C83D76"/>
    <w:rsid w:val="00C84A59"/>
    <w:rsid w:val="00C857A4"/>
    <w:rsid w:val="00C85F0E"/>
    <w:rsid w:val="00C866DC"/>
    <w:rsid w:val="00C901BF"/>
    <w:rsid w:val="00C9138F"/>
    <w:rsid w:val="00C944E6"/>
    <w:rsid w:val="00C9530C"/>
    <w:rsid w:val="00C95F8B"/>
    <w:rsid w:val="00C964F5"/>
    <w:rsid w:val="00CA06CA"/>
    <w:rsid w:val="00CA12F7"/>
    <w:rsid w:val="00CA2261"/>
    <w:rsid w:val="00CA24FD"/>
    <w:rsid w:val="00CA474C"/>
    <w:rsid w:val="00CA6574"/>
    <w:rsid w:val="00CB06DD"/>
    <w:rsid w:val="00CB2A00"/>
    <w:rsid w:val="00CB3097"/>
    <w:rsid w:val="00CB61AC"/>
    <w:rsid w:val="00CB6603"/>
    <w:rsid w:val="00CC2155"/>
    <w:rsid w:val="00CC32AE"/>
    <w:rsid w:val="00CC412D"/>
    <w:rsid w:val="00CC549F"/>
    <w:rsid w:val="00CC668B"/>
    <w:rsid w:val="00CC6914"/>
    <w:rsid w:val="00CC7705"/>
    <w:rsid w:val="00CD09FE"/>
    <w:rsid w:val="00CD1B17"/>
    <w:rsid w:val="00CD256E"/>
    <w:rsid w:val="00CD2C3E"/>
    <w:rsid w:val="00CD3348"/>
    <w:rsid w:val="00CE0FDC"/>
    <w:rsid w:val="00CE12CE"/>
    <w:rsid w:val="00CF1866"/>
    <w:rsid w:val="00CF1B20"/>
    <w:rsid w:val="00CF2C8A"/>
    <w:rsid w:val="00CF4C32"/>
    <w:rsid w:val="00CF7DCD"/>
    <w:rsid w:val="00D00DA5"/>
    <w:rsid w:val="00D01D09"/>
    <w:rsid w:val="00D02182"/>
    <w:rsid w:val="00D023DD"/>
    <w:rsid w:val="00D0381F"/>
    <w:rsid w:val="00D15F47"/>
    <w:rsid w:val="00D205E6"/>
    <w:rsid w:val="00D206DA"/>
    <w:rsid w:val="00D21622"/>
    <w:rsid w:val="00D21AFB"/>
    <w:rsid w:val="00D261C2"/>
    <w:rsid w:val="00D268CA"/>
    <w:rsid w:val="00D310F9"/>
    <w:rsid w:val="00D316B1"/>
    <w:rsid w:val="00D324A0"/>
    <w:rsid w:val="00D42F8D"/>
    <w:rsid w:val="00D4513B"/>
    <w:rsid w:val="00D4660A"/>
    <w:rsid w:val="00D47BEB"/>
    <w:rsid w:val="00D47D6B"/>
    <w:rsid w:val="00D5043C"/>
    <w:rsid w:val="00D55017"/>
    <w:rsid w:val="00D62BF4"/>
    <w:rsid w:val="00D64DDF"/>
    <w:rsid w:val="00D67A9B"/>
    <w:rsid w:val="00D67D3C"/>
    <w:rsid w:val="00D72FA8"/>
    <w:rsid w:val="00D72FC7"/>
    <w:rsid w:val="00D74313"/>
    <w:rsid w:val="00D743EA"/>
    <w:rsid w:val="00D76428"/>
    <w:rsid w:val="00D764DD"/>
    <w:rsid w:val="00D77C46"/>
    <w:rsid w:val="00D91128"/>
    <w:rsid w:val="00D91A6A"/>
    <w:rsid w:val="00D92B4D"/>
    <w:rsid w:val="00D9412C"/>
    <w:rsid w:val="00D945C4"/>
    <w:rsid w:val="00D951D4"/>
    <w:rsid w:val="00D958C4"/>
    <w:rsid w:val="00D95E2F"/>
    <w:rsid w:val="00D96D40"/>
    <w:rsid w:val="00DA0934"/>
    <w:rsid w:val="00DA3CC6"/>
    <w:rsid w:val="00DA3D57"/>
    <w:rsid w:val="00DA50C9"/>
    <w:rsid w:val="00DA52A1"/>
    <w:rsid w:val="00DA583C"/>
    <w:rsid w:val="00DA6E38"/>
    <w:rsid w:val="00DA72C9"/>
    <w:rsid w:val="00DB1AF0"/>
    <w:rsid w:val="00DB2B62"/>
    <w:rsid w:val="00DB3B10"/>
    <w:rsid w:val="00DB4747"/>
    <w:rsid w:val="00DB575C"/>
    <w:rsid w:val="00DB5D2B"/>
    <w:rsid w:val="00DB6D12"/>
    <w:rsid w:val="00DC0444"/>
    <w:rsid w:val="00DC2E2B"/>
    <w:rsid w:val="00DC5FA7"/>
    <w:rsid w:val="00DC631E"/>
    <w:rsid w:val="00DD2FD8"/>
    <w:rsid w:val="00DD40D4"/>
    <w:rsid w:val="00DD4623"/>
    <w:rsid w:val="00DD7D39"/>
    <w:rsid w:val="00DE2956"/>
    <w:rsid w:val="00DE34E5"/>
    <w:rsid w:val="00DE36AE"/>
    <w:rsid w:val="00DE4976"/>
    <w:rsid w:val="00DE73C8"/>
    <w:rsid w:val="00DE7708"/>
    <w:rsid w:val="00E012E7"/>
    <w:rsid w:val="00E02B3D"/>
    <w:rsid w:val="00E034F6"/>
    <w:rsid w:val="00E03CDF"/>
    <w:rsid w:val="00E05B8E"/>
    <w:rsid w:val="00E10CFB"/>
    <w:rsid w:val="00E2089B"/>
    <w:rsid w:val="00E2214F"/>
    <w:rsid w:val="00E25942"/>
    <w:rsid w:val="00E304DC"/>
    <w:rsid w:val="00E31984"/>
    <w:rsid w:val="00E35C12"/>
    <w:rsid w:val="00E36D46"/>
    <w:rsid w:val="00E406BD"/>
    <w:rsid w:val="00E409A6"/>
    <w:rsid w:val="00E409A9"/>
    <w:rsid w:val="00E40F6B"/>
    <w:rsid w:val="00E418EF"/>
    <w:rsid w:val="00E425D4"/>
    <w:rsid w:val="00E46870"/>
    <w:rsid w:val="00E46F69"/>
    <w:rsid w:val="00E5381B"/>
    <w:rsid w:val="00E54B99"/>
    <w:rsid w:val="00E54F11"/>
    <w:rsid w:val="00E55AEB"/>
    <w:rsid w:val="00E56273"/>
    <w:rsid w:val="00E602CA"/>
    <w:rsid w:val="00E6190C"/>
    <w:rsid w:val="00E629E9"/>
    <w:rsid w:val="00E62D8D"/>
    <w:rsid w:val="00E635C2"/>
    <w:rsid w:val="00E64781"/>
    <w:rsid w:val="00E6494E"/>
    <w:rsid w:val="00E649CA"/>
    <w:rsid w:val="00E64F49"/>
    <w:rsid w:val="00E67722"/>
    <w:rsid w:val="00E6795B"/>
    <w:rsid w:val="00E72214"/>
    <w:rsid w:val="00E74248"/>
    <w:rsid w:val="00E742C8"/>
    <w:rsid w:val="00E7463E"/>
    <w:rsid w:val="00E76FEB"/>
    <w:rsid w:val="00E84200"/>
    <w:rsid w:val="00E92B3D"/>
    <w:rsid w:val="00E95494"/>
    <w:rsid w:val="00E95550"/>
    <w:rsid w:val="00EA2EE9"/>
    <w:rsid w:val="00EA4F1C"/>
    <w:rsid w:val="00EA506D"/>
    <w:rsid w:val="00EA5BE3"/>
    <w:rsid w:val="00EB0942"/>
    <w:rsid w:val="00EB1C83"/>
    <w:rsid w:val="00EB1EFD"/>
    <w:rsid w:val="00EB2C0A"/>
    <w:rsid w:val="00EB3953"/>
    <w:rsid w:val="00EB40FB"/>
    <w:rsid w:val="00EC3816"/>
    <w:rsid w:val="00EC495A"/>
    <w:rsid w:val="00EC63F3"/>
    <w:rsid w:val="00EC67D3"/>
    <w:rsid w:val="00EC7552"/>
    <w:rsid w:val="00ED0B92"/>
    <w:rsid w:val="00EE5C2E"/>
    <w:rsid w:val="00EF3B09"/>
    <w:rsid w:val="00EF5040"/>
    <w:rsid w:val="00EF66DE"/>
    <w:rsid w:val="00F0003E"/>
    <w:rsid w:val="00F000A7"/>
    <w:rsid w:val="00F00798"/>
    <w:rsid w:val="00F00C2C"/>
    <w:rsid w:val="00F014D9"/>
    <w:rsid w:val="00F04F3F"/>
    <w:rsid w:val="00F05D46"/>
    <w:rsid w:val="00F063BC"/>
    <w:rsid w:val="00F10DED"/>
    <w:rsid w:val="00F16386"/>
    <w:rsid w:val="00F171CF"/>
    <w:rsid w:val="00F225EB"/>
    <w:rsid w:val="00F2438E"/>
    <w:rsid w:val="00F24EBA"/>
    <w:rsid w:val="00F25D94"/>
    <w:rsid w:val="00F271D1"/>
    <w:rsid w:val="00F32179"/>
    <w:rsid w:val="00F33A51"/>
    <w:rsid w:val="00F33AEE"/>
    <w:rsid w:val="00F36062"/>
    <w:rsid w:val="00F40251"/>
    <w:rsid w:val="00F407A2"/>
    <w:rsid w:val="00F43614"/>
    <w:rsid w:val="00F43F79"/>
    <w:rsid w:val="00F47A90"/>
    <w:rsid w:val="00F52856"/>
    <w:rsid w:val="00F56388"/>
    <w:rsid w:val="00F57388"/>
    <w:rsid w:val="00F6012A"/>
    <w:rsid w:val="00F61684"/>
    <w:rsid w:val="00F62277"/>
    <w:rsid w:val="00F62A62"/>
    <w:rsid w:val="00F659AA"/>
    <w:rsid w:val="00F67EF0"/>
    <w:rsid w:val="00F7394F"/>
    <w:rsid w:val="00F750C4"/>
    <w:rsid w:val="00F75453"/>
    <w:rsid w:val="00F75D28"/>
    <w:rsid w:val="00F81232"/>
    <w:rsid w:val="00F820D8"/>
    <w:rsid w:val="00F82891"/>
    <w:rsid w:val="00F83B5E"/>
    <w:rsid w:val="00F85BF8"/>
    <w:rsid w:val="00F85F0F"/>
    <w:rsid w:val="00F913AC"/>
    <w:rsid w:val="00FA0086"/>
    <w:rsid w:val="00FA3304"/>
    <w:rsid w:val="00FA334E"/>
    <w:rsid w:val="00FA3856"/>
    <w:rsid w:val="00FA3BA6"/>
    <w:rsid w:val="00FA4034"/>
    <w:rsid w:val="00FA5183"/>
    <w:rsid w:val="00FA53AF"/>
    <w:rsid w:val="00FA72BE"/>
    <w:rsid w:val="00FA7645"/>
    <w:rsid w:val="00FB0ABD"/>
    <w:rsid w:val="00FB147B"/>
    <w:rsid w:val="00FB1889"/>
    <w:rsid w:val="00FB1D05"/>
    <w:rsid w:val="00FB234B"/>
    <w:rsid w:val="00FB6140"/>
    <w:rsid w:val="00FB6149"/>
    <w:rsid w:val="00FB6383"/>
    <w:rsid w:val="00FB6EA0"/>
    <w:rsid w:val="00FC0B18"/>
    <w:rsid w:val="00FC39CC"/>
    <w:rsid w:val="00FC5022"/>
    <w:rsid w:val="00FC7B2C"/>
    <w:rsid w:val="00FD0153"/>
    <w:rsid w:val="00FD42BE"/>
    <w:rsid w:val="00FD51CA"/>
    <w:rsid w:val="00FD59A1"/>
    <w:rsid w:val="00FD664E"/>
    <w:rsid w:val="00FD75EB"/>
    <w:rsid w:val="00FD7AD4"/>
    <w:rsid w:val="00FE0011"/>
    <w:rsid w:val="00FE1DB5"/>
    <w:rsid w:val="00FE4A9B"/>
    <w:rsid w:val="00FE4CE4"/>
    <w:rsid w:val="00FF0B1F"/>
    <w:rsid w:val="00FF192C"/>
    <w:rsid w:val="00FF3D8D"/>
    <w:rsid w:val="00FF4C01"/>
    <w:rsid w:val="00FF5DF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B855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87C"/>
    <w:pPr>
      <w:tabs>
        <w:tab w:val="left" w:pos="567"/>
        <w:tab w:val="left" w:pos="1418"/>
        <w:tab w:val="left" w:pos="1843"/>
      </w:tabs>
      <w:spacing w:after="240" w:line="240" w:lineRule="auto"/>
    </w:pPr>
    <w:rPr>
      <w:rFonts w:ascii="Arial" w:eastAsiaTheme="minorHAnsi" w:hAnsi="Arial"/>
      <w:sz w:val="24"/>
      <w:lang w:eastAsia="en-US"/>
    </w:rPr>
  </w:style>
  <w:style w:type="paragraph" w:styleId="Heading1">
    <w:name w:val="heading 1"/>
    <w:basedOn w:val="Normal"/>
    <w:next w:val="Normal"/>
    <w:link w:val="Heading1Char"/>
    <w:uiPriority w:val="9"/>
    <w:qFormat/>
    <w:rsid w:val="00B8387C"/>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B8387C"/>
    <w:pPr>
      <w:keepNext/>
      <w:keepLines/>
      <w:numPr>
        <w:numId w:val="4"/>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B8387C"/>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8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87C"/>
    <w:rPr>
      <w:rFonts w:ascii="Segoe UI" w:eastAsiaTheme="minorHAnsi" w:hAnsi="Segoe UI" w:cs="Segoe UI"/>
      <w:sz w:val="18"/>
      <w:szCs w:val="18"/>
      <w:lang w:eastAsia="en-US"/>
    </w:rPr>
  </w:style>
  <w:style w:type="paragraph" w:styleId="Header">
    <w:name w:val="header"/>
    <w:basedOn w:val="Normal"/>
    <w:link w:val="HeaderChar"/>
    <w:uiPriority w:val="99"/>
    <w:unhideWhenUsed/>
    <w:rsid w:val="00937EB7"/>
    <w:pPr>
      <w:tabs>
        <w:tab w:val="center" w:pos="4513"/>
        <w:tab w:val="right" w:pos="9026"/>
      </w:tabs>
      <w:spacing w:after="0"/>
    </w:pPr>
  </w:style>
  <w:style w:type="character" w:customStyle="1" w:styleId="HeaderChar">
    <w:name w:val="Header Char"/>
    <w:basedOn w:val="DefaultParagraphFont"/>
    <w:link w:val="Header"/>
    <w:uiPriority w:val="99"/>
    <w:rsid w:val="00937EB7"/>
  </w:style>
  <w:style w:type="paragraph" w:styleId="Footer">
    <w:name w:val="footer"/>
    <w:basedOn w:val="Normal"/>
    <w:link w:val="FooterChar"/>
    <w:uiPriority w:val="99"/>
    <w:unhideWhenUsed/>
    <w:rsid w:val="00937EB7"/>
    <w:pPr>
      <w:tabs>
        <w:tab w:val="center" w:pos="4513"/>
        <w:tab w:val="right" w:pos="9026"/>
      </w:tabs>
      <w:spacing w:after="0"/>
    </w:pPr>
  </w:style>
  <w:style w:type="character" w:customStyle="1" w:styleId="FooterChar">
    <w:name w:val="Footer Char"/>
    <w:basedOn w:val="DefaultParagraphFont"/>
    <w:link w:val="Footer"/>
    <w:uiPriority w:val="99"/>
    <w:rsid w:val="00937EB7"/>
  </w:style>
  <w:style w:type="character" w:styleId="Hyperlink">
    <w:name w:val="Hyperlink"/>
    <w:basedOn w:val="DefaultParagraphFont"/>
    <w:uiPriority w:val="99"/>
    <w:unhideWhenUsed/>
    <w:rsid w:val="000042A8"/>
    <w:rPr>
      <w:color w:val="0000FF" w:themeColor="hyperlink"/>
      <w:u w:val="single"/>
    </w:rPr>
  </w:style>
  <w:style w:type="character" w:styleId="FollowedHyperlink">
    <w:name w:val="FollowedHyperlink"/>
    <w:basedOn w:val="DefaultParagraphFont"/>
    <w:uiPriority w:val="99"/>
    <w:semiHidden/>
    <w:unhideWhenUsed/>
    <w:rsid w:val="000042A8"/>
    <w:rPr>
      <w:color w:val="800080" w:themeColor="followedHyperlink"/>
      <w:u w:val="single"/>
    </w:rPr>
  </w:style>
  <w:style w:type="character" w:customStyle="1" w:styleId="Heading1Char">
    <w:name w:val="Heading 1 Char"/>
    <w:basedOn w:val="DefaultParagraphFont"/>
    <w:link w:val="Heading1"/>
    <w:uiPriority w:val="9"/>
    <w:rsid w:val="00B8387C"/>
    <w:rPr>
      <w:rFonts w:ascii="Arial" w:eastAsiaTheme="majorEastAsia" w:hAnsi="Arial" w:cstheme="majorBidi"/>
      <w:b/>
      <w:color w:val="005EB8"/>
      <w:sz w:val="40"/>
      <w:szCs w:val="32"/>
      <w:lang w:eastAsia="en-US"/>
    </w:rPr>
  </w:style>
  <w:style w:type="paragraph" w:styleId="ListParagraph">
    <w:name w:val="List Paragraph"/>
    <w:basedOn w:val="Normal"/>
    <w:uiPriority w:val="34"/>
    <w:qFormat/>
    <w:rsid w:val="00B8387C"/>
    <w:pPr>
      <w:numPr>
        <w:numId w:val="5"/>
      </w:numPr>
      <w:spacing w:after="120"/>
    </w:pPr>
  </w:style>
  <w:style w:type="paragraph" w:styleId="TOCHeading">
    <w:name w:val="TOC Heading"/>
    <w:basedOn w:val="Heading1"/>
    <w:next w:val="Normal"/>
    <w:uiPriority w:val="39"/>
    <w:unhideWhenUsed/>
    <w:qFormat/>
    <w:rsid w:val="00105650"/>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105650"/>
    <w:pPr>
      <w:spacing w:after="100"/>
    </w:pPr>
  </w:style>
  <w:style w:type="character" w:customStyle="1" w:styleId="Heading2Char">
    <w:name w:val="Heading 2 Char"/>
    <w:basedOn w:val="DefaultParagraphFont"/>
    <w:link w:val="Heading2"/>
    <w:uiPriority w:val="9"/>
    <w:rsid w:val="00B8387C"/>
    <w:rPr>
      <w:rFonts w:ascii="Arial" w:eastAsiaTheme="majorEastAsia" w:hAnsi="Arial" w:cstheme="majorBidi"/>
      <w:b/>
      <w:color w:val="003087"/>
      <w:sz w:val="32"/>
      <w:szCs w:val="26"/>
      <w:lang w:eastAsia="en-US"/>
    </w:rPr>
  </w:style>
  <w:style w:type="table" w:styleId="TableGrid">
    <w:name w:val="Table Grid"/>
    <w:basedOn w:val="TableNormal"/>
    <w:uiPriority w:val="59"/>
    <w:rsid w:val="00642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7747A"/>
    <w:rPr>
      <w:sz w:val="16"/>
      <w:szCs w:val="16"/>
    </w:rPr>
  </w:style>
  <w:style w:type="paragraph" w:styleId="CommentText">
    <w:name w:val="annotation text"/>
    <w:basedOn w:val="Normal"/>
    <w:link w:val="CommentTextChar"/>
    <w:uiPriority w:val="99"/>
    <w:unhideWhenUsed/>
    <w:rsid w:val="00B7747A"/>
    <w:rPr>
      <w:sz w:val="20"/>
      <w:szCs w:val="20"/>
    </w:rPr>
  </w:style>
  <w:style w:type="character" w:customStyle="1" w:styleId="CommentTextChar">
    <w:name w:val="Comment Text Char"/>
    <w:basedOn w:val="DefaultParagraphFont"/>
    <w:link w:val="CommentText"/>
    <w:uiPriority w:val="99"/>
    <w:rsid w:val="00B7747A"/>
    <w:rPr>
      <w:sz w:val="20"/>
      <w:szCs w:val="20"/>
    </w:rPr>
  </w:style>
  <w:style w:type="paragraph" w:styleId="CommentSubject">
    <w:name w:val="annotation subject"/>
    <w:basedOn w:val="CommentText"/>
    <w:next w:val="CommentText"/>
    <w:link w:val="CommentSubjectChar"/>
    <w:uiPriority w:val="99"/>
    <w:semiHidden/>
    <w:unhideWhenUsed/>
    <w:rsid w:val="00B7747A"/>
    <w:rPr>
      <w:b/>
      <w:bCs/>
    </w:rPr>
  </w:style>
  <w:style w:type="character" w:customStyle="1" w:styleId="CommentSubjectChar">
    <w:name w:val="Comment Subject Char"/>
    <w:basedOn w:val="CommentTextChar"/>
    <w:link w:val="CommentSubject"/>
    <w:uiPriority w:val="99"/>
    <w:semiHidden/>
    <w:rsid w:val="00B7747A"/>
    <w:rPr>
      <w:b/>
      <w:bCs/>
      <w:sz w:val="20"/>
      <w:szCs w:val="20"/>
    </w:rPr>
  </w:style>
  <w:style w:type="paragraph" w:styleId="TOC2">
    <w:name w:val="toc 2"/>
    <w:basedOn w:val="Normal"/>
    <w:next w:val="Normal"/>
    <w:autoRedefine/>
    <w:uiPriority w:val="39"/>
    <w:unhideWhenUsed/>
    <w:rsid w:val="00D324A0"/>
    <w:pPr>
      <w:tabs>
        <w:tab w:val="clear" w:pos="1843"/>
        <w:tab w:val="left" w:pos="8789"/>
        <w:tab w:val="right" w:pos="9015"/>
      </w:tabs>
      <w:spacing w:after="100"/>
      <w:ind w:left="221"/>
    </w:pPr>
  </w:style>
  <w:style w:type="paragraph" w:styleId="Revision">
    <w:name w:val="Revision"/>
    <w:hidden/>
    <w:uiPriority w:val="99"/>
    <w:semiHidden/>
    <w:rsid w:val="00FA72BE"/>
    <w:pPr>
      <w:spacing w:after="0" w:line="240" w:lineRule="auto"/>
    </w:pPr>
  </w:style>
  <w:style w:type="paragraph" w:styleId="FootnoteText">
    <w:name w:val="footnote text"/>
    <w:basedOn w:val="Normal"/>
    <w:link w:val="FootnoteTextChar"/>
    <w:uiPriority w:val="99"/>
    <w:unhideWhenUsed/>
    <w:rsid w:val="00953AFB"/>
    <w:pPr>
      <w:spacing w:after="0"/>
    </w:pPr>
    <w:rPr>
      <w:szCs w:val="24"/>
    </w:rPr>
  </w:style>
  <w:style w:type="character" w:customStyle="1" w:styleId="FootnoteTextChar">
    <w:name w:val="Footnote Text Char"/>
    <w:basedOn w:val="DefaultParagraphFont"/>
    <w:link w:val="FootnoteText"/>
    <w:uiPriority w:val="99"/>
    <w:rsid w:val="00953AFB"/>
    <w:rPr>
      <w:sz w:val="24"/>
      <w:szCs w:val="24"/>
    </w:rPr>
  </w:style>
  <w:style w:type="character" w:styleId="FootnoteReference">
    <w:name w:val="footnote reference"/>
    <w:basedOn w:val="DefaultParagraphFont"/>
    <w:uiPriority w:val="99"/>
    <w:unhideWhenUsed/>
    <w:rsid w:val="00953AFB"/>
    <w:rPr>
      <w:vertAlign w:val="superscript"/>
    </w:rPr>
  </w:style>
  <w:style w:type="character" w:styleId="UnresolvedMention">
    <w:name w:val="Unresolved Mention"/>
    <w:basedOn w:val="DefaultParagraphFont"/>
    <w:uiPriority w:val="99"/>
    <w:semiHidden/>
    <w:unhideWhenUsed/>
    <w:rsid w:val="00E95494"/>
    <w:rPr>
      <w:color w:val="605E5C"/>
      <w:shd w:val="clear" w:color="auto" w:fill="E1DFDD"/>
    </w:rPr>
  </w:style>
  <w:style w:type="paragraph" w:customStyle="1" w:styleId="Bullet">
    <w:name w:val="Bullet"/>
    <w:basedOn w:val="Normal"/>
    <w:qFormat/>
    <w:rsid w:val="00C132AE"/>
    <w:pPr>
      <w:numPr>
        <w:numId w:val="2"/>
      </w:numPr>
      <w:ind w:left="992" w:hanging="425"/>
    </w:pPr>
  </w:style>
  <w:style w:type="paragraph" w:customStyle="1" w:styleId="Bullet2">
    <w:name w:val="Bullet 2"/>
    <w:basedOn w:val="Normal"/>
    <w:qFormat/>
    <w:rsid w:val="00B8387C"/>
    <w:pPr>
      <w:numPr>
        <w:numId w:val="3"/>
      </w:numPr>
    </w:pPr>
  </w:style>
  <w:style w:type="paragraph" w:customStyle="1" w:styleId="Clauselevel1">
    <w:name w:val="Clause level 1"/>
    <w:basedOn w:val="Normal"/>
    <w:qFormat/>
    <w:rsid w:val="00B8387C"/>
    <w:pPr>
      <w:numPr>
        <w:ilvl w:val="1"/>
        <w:numId w:val="4"/>
      </w:numPr>
    </w:pPr>
  </w:style>
  <w:style w:type="paragraph" w:customStyle="1" w:styleId="Clauselevel2">
    <w:name w:val="Clause level 2"/>
    <w:basedOn w:val="Normal"/>
    <w:qFormat/>
    <w:rsid w:val="00B8387C"/>
    <w:pPr>
      <w:numPr>
        <w:ilvl w:val="2"/>
        <w:numId w:val="4"/>
      </w:numPr>
    </w:pPr>
  </w:style>
  <w:style w:type="paragraph" w:customStyle="1" w:styleId="Clauselevel3">
    <w:name w:val="Clause level 3"/>
    <w:basedOn w:val="Normal"/>
    <w:qFormat/>
    <w:rsid w:val="00B8387C"/>
    <w:pPr>
      <w:numPr>
        <w:ilvl w:val="3"/>
        <w:numId w:val="4"/>
      </w:numPr>
    </w:pPr>
  </w:style>
  <w:style w:type="paragraph" w:customStyle="1" w:styleId="Clauselevel4">
    <w:name w:val="Clause level 4"/>
    <w:basedOn w:val="Normal"/>
    <w:qFormat/>
    <w:rsid w:val="00B8387C"/>
    <w:pPr>
      <w:numPr>
        <w:ilvl w:val="4"/>
        <w:numId w:val="4"/>
      </w:numPr>
      <w:spacing w:after="120"/>
    </w:pPr>
  </w:style>
  <w:style w:type="character" w:customStyle="1" w:styleId="Heading3Char">
    <w:name w:val="Heading 3 Char"/>
    <w:basedOn w:val="DefaultParagraphFont"/>
    <w:link w:val="Heading3"/>
    <w:uiPriority w:val="9"/>
    <w:rsid w:val="00B8387C"/>
    <w:rPr>
      <w:rFonts w:ascii="Arial" w:eastAsiaTheme="majorEastAsia" w:hAnsi="Arial" w:cstheme="majorBidi"/>
      <w:b/>
      <w:sz w:val="28"/>
      <w:szCs w:val="24"/>
      <w:lang w:eastAsia="en-US"/>
    </w:rPr>
  </w:style>
  <w:style w:type="paragraph" w:customStyle="1" w:styleId="NormalIndent1">
    <w:name w:val="Normal Indent1"/>
    <w:basedOn w:val="Normal"/>
    <w:qFormat/>
    <w:rsid w:val="00B8387C"/>
    <w:pPr>
      <w:ind w:left="992" w:hanging="425"/>
    </w:pPr>
  </w:style>
  <w:style w:type="paragraph" w:styleId="TOC3">
    <w:name w:val="toc 3"/>
    <w:basedOn w:val="Normal"/>
    <w:next w:val="Normal"/>
    <w:autoRedefine/>
    <w:uiPriority w:val="39"/>
    <w:unhideWhenUsed/>
    <w:rsid w:val="001E08AA"/>
    <w:pPr>
      <w:tabs>
        <w:tab w:val="clear" w:pos="567"/>
        <w:tab w:val="clear" w:pos="1418"/>
        <w:tab w:val="clear" w:pos="1843"/>
      </w:tabs>
      <w:spacing w:after="100" w:line="259" w:lineRule="auto"/>
      <w:ind w:left="440"/>
    </w:pPr>
    <w:rPr>
      <w:rFonts w:asciiTheme="minorHAnsi" w:eastAsiaTheme="minorEastAsia" w:hAnsiTheme="minorHAnsi"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782032">
      <w:bodyDiv w:val="1"/>
      <w:marLeft w:val="0"/>
      <w:marRight w:val="0"/>
      <w:marTop w:val="0"/>
      <w:marBottom w:val="0"/>
      <w:divBdr>
        <w:top w:val="none" w:sz="0" w:space="0" w:color="auto"/>
        <w:left w:val="none" w:sz="0" w:space="0" w:color="auto"/>
        <w:bottom w:val="none" w:sz="0" w:space="0" w:color="auto"/>
        <w:right w:val="none" w:sz="0" w:space="0" w:color="auto"/>
      </w:divBdr>
    </w:div>
    <w:div w:id="557933444">
      <w:bodyDiv w:val="1"/>
      <w:marLeft w:val="0"/>
      <w:marRight w:val="0"/>
      <w:marTop w:val="0"/>
      <w:marBottom w:val="0"/>
      <w:divBdr>
        <w:top w:val="none" w:sz="0" w:space="0" w:color="auto"/>
        <w:left w:val="none" w:sz="0" w:space="0" w:color="auto"/>
        <w:bottom w:val="none" w:sz="0" w:space="0" w:color="auto"/>
        <w:right w:val="none" w:sz="0" w:space="0" w:color="auto"/>
      </w:divBdr>
    </w:div>
    <w:div w:id="625741686">
      <w:bodyDiv w:val="1"/>
      <w:marLeft w:val="0"/>
      <w:marRight w:val="0"/>
      <w:marTop w:val="0"/>
      <w:marBottom w:val="0"/>
      <w:divBdr>
        <w:top w:val="none" w:sz="0" w:space="0" w:color="auto"/>
        <w:left w:val="none" w:sz="0" w:space="0" w:color="auto"/>
        <w:bottom w:val="none" w:sz="0" w:space="0" w:color="auto"/>
        <w:right w:val="none" w:sz="0" w:space="0" w:color="auto"/>
      </w:divBdr>
    </w:div>
    <w:div w:id="1485507397">
      <w:bodyDiv w:val="1"/>
      <w:marLeft w:val="0"/>
      <w:marRight w:val="0"/>
      <w:marTop w:val="0"/>
      <w:marBottom w:val="0"/>
      <w:divBdr>
        <w:top w:val="none" w:sz="0" w:space="0" w:color="auto"/>
        <w:left w:val="none" w:sz="0" w:space="0" w:color="auto"/>
        <w:bottom w:val="none" w:sz="0" w:space="0" w:color="auto"/>
        <w:right w:val="none" w:sz="0" w:space="0" w:color="auto"/>
      </w:divBdr>
    </w:div>
    <w:div w:id="1734741081">
      <w:bodyDiv w:val="1"/>
      <w:marLeft w:val="0"/>
      <w:marRight w:val="0"/>
      <w:marTop w:val="0"/>
      <w:marBottom w:val="0"/>
      <w:divBdr>
        <w:top w:val="none" w:sz="0" w:space="0" w:color="auto"/>
        <w:left w:val="none" w:sz="0" w:space="0" w:color="auto"/>
        <w:bottom w:val="none" w:sz="0" w:space="0" w:color="auto"/>
        <w:right w:val="none" w:sz="0" w:space="0" w:color="auto"/>
      </w:divBdr>
    </w:div>
    <w:div w:id="206348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www.rdforum.nhs.uk%2F&amp;data=04%7C01%7Cpaul.hodgkinson%40hra.nhs.uk%7C78213aff43aa4e29edc208d9bbd57a00%7C8e1f0acad87d4f20939e36243d574267%7C0%7C0%7C637747347806846348%7CUnknown%7CTWFpbGZsb3d8eyJWIjoiMC4wLjAwMDAiLCJQIjoiV2luMzIiLCJBTiI6Ik1haWwiLCJXVCI6Mn0%3D%7C3000&amp;sdata=qYu6yZoxpR%2F%2Fox8Rp27CMdpm3shLVCc%2F2UGc8e4bUr4%3D&amp;reserved=0" TargetMode="External"/><Relationship Id="rId18" Type="http://schemas.openxmlformats.org/officeDocument/2006/relationships/hyperlink" Target="mailto:info@rdforum.org.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myresearchproject.org.uk/" TargetMode="External"/><Relationship Id="rId17" Type="http://schemas.openxmlformats.org/officeDocument/2006/relationships/hyperlink" Target="mailto:ResearchContracts@innovations.hscni.net" TargetMode="External"/><Relationship Id="rId2" Type="http://schemas.openxmlformats.org/officeDocument/2006/relationships/customXml" Target="../customXml/item2.xml"/><Relationship Id="rId16" Type="http://schemas.openxmlformats.org/officeDocument/2006/relationships/hyperlink" Target="mailto:enquiries@nrs.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dforum.nhs.uk" TargetMode="External"/><Relationship Id="rId5" Type="http://schemas.openxmlformats.org/officeDocument/2006/relationships/numbering" Target="numbering.xml"/><Relationship Id="rId15" Type="http://schemas.openxmlformats.org/officeDocument/2006/relationships/hyperlink" Target="mailto:research-contracts@wales.nhs.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astair.nicholson@hra.nhs.uk"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www.england.nhs.uk/wp-content/uploads/2019/10/confidentiality-policy-v5.1.pdf" TargetMode="External"/><Relationship Id="rId3" Type="http://schemas.openxmlformats.org/officeDocument/2006/relationships/hyperlink" Target="https://www.gov.uk/government/publications/records-management-code-of-practice-for-health-and-social-care" TargetMode="External"/><Relationship Id="rId7" Type="http://schemas.openxmlformats.org/officeDocument/2006/relationships/hyperlink" Target="http://www.wdhscp.org.uk/media/1256/revised-code-of-confidentiality-final.pdf" TargetMode="External"/><Relationship Id="rId2" Type="http://schemas.openxmlformats.org/officeDocument/2006/relationships/hyperlink" Target="https://www.gov.uk/government/publications/confidentiality-nhs-code-of-practice" TargetMode="External"/><Relationship Id="rId1" Type="http://schemas.openxmlformats.org/officeDocument/2006/relationships/hyperlink" Target="https://www.gov.uk/government/publications/the-future-of-uk-clinical-research-delivery" TargetMode="External"/><Relationship Id="rId6" Type="http://schemas.openxmlformats.org/officeDocument/2006/relationships/hyperlink" Target="https://www.gov.uk/government/consultations/new-data-security-standards-for-health-and-social-care" TargetMode="External"/><Relationship Id="rId5" Type="http://schemas.openxmlformats.org/officeDocument/2006/relationships/hyperlink" Target="https://www.gov.uk/government/publications/information-security-management-nhs-code-of-practice" TargetMode="External"/><Relationship Id="rId4" Type="http://schemas.openxmlformats.org/officeDocument/2006/relationships/hyperlink" Target="https://www.gov.uk/government/publications/nhs-information-governance-legal-and-professional-oblig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66F24184294FB28CCB8F7ECA38F9" ma:contentTypeVersion="12" ma:contentTypeDescription="Create a new document." ma:contentTypeScope="" ma:versionID="c49688338c528e18998d7a9da652ee44">
  <xsd:schema xmlns:xsd="http://www.w3.org/2001/XMLSchema" xmlns:xs="http://www.w3.org/2001/XMLSchema" xmlns:p="http://schemas.microsoft.com/office/2006/metadata/properties" xmlns:ns3="cb06a8f0-bf9d-4dcf-b091-f014aac5cd9b" xmlns:ns4="b00e82a2-137a-4210-bfd4-624b4b8b6433" targetNamespace="http://schemas.microsoft.com/office/2006/metadata/properties" ma:root="true" ma:fieldsID="2af1f0319d0c772cb162c70ded769fd4" ns3:_="" ns4:_="">
    <xsd:import namespace="cb06a8f0-bf9d-4dcf-b091-f014aac5cd9b"/>
    <xsd:import namespace="b00e82a2-137a-4210-bfd4-624b4b8b64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06a8f0-bf9d-4dcf-b091-f014aac5c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0e82a2-137a-4210-bfd4-624b4b8b643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99E1-C15C-40CA-B972-4969D4CC9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06a8f0-bf9d-4dcf-b091-f014aac5cd9b"/>
    <ds:schemaRef ds:uri="b00e82a2-137a-4210-bfd4-624b4b8b64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992FC-9A82-4E1B-9A97-5ACA7CC12469}">
  <ds:schemaRefs>
    <ds:schemaRef ds:uri="http://schemas.microsoft.com/sharepoint/v3/contenttype/forms"/>
  </ds:schemaRefs>
</ds:datastoreItem>
</file>

<file path=customXml/itemProps3.xml><?xml version="1.0" encoding="utf-8"?>
<ds:datastoreItem xmlns:ds="http://schemas.openxmlformats.org/officeDocument/2006/customXml" ds:itemID="{BBECDB56-C1E1-49BD-B1C9-C1FD22F75E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BECC60-B1BC-A446-A986-99C32F56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2022-02-07T12:52:00Z</dcterms:created>
  <dcterms:modified xsi:type="dcterms:W3CDTF">2022-02-07T14:13:00Z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0x0101003FF466F24184294FB28CCB8F7ECA38F9</vt:lpwstr>
  </property>
</Properties>
</file>